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B3" w:rsidRPr="005B3B64" w:rsidRDefault="002F39B3" w:rsidP="002F39B3">
      <w:pPr>
        <w:ind w:firstLine="567"/>
        <w:jc w:val="both"/>
        <w:rPr>
          <w:b/>
          <w:color w:val="000000"/>
          <w:sz w:val="28"/>
          <w:szCs w:val="28"/>
          <w:lang w:val="az-Latn-AZ"/>
        </w:rPr>
      </w:pPr>
    </w:p>
    <w:p w:rsidR="002F39B3" w:rsidRPr="005B3B64" w:rsidRDefault="002F39B3" w:rsidP="002F39B3">
      <w:pPr>
        <w:ind w:firstLine="567"/>
        <w:jc w:val="both"/>
        <w:rPr>
          <w:b/>
          <w:color w:val="000000"/>
          <w:sz w:val="28"/>
          <w:szCs w:val="28"/>
          <w:lang w:val="az-Latn-AZ"/>
        </w:rPr>
      </w:pPr>
    </w:p>
    <w:p w:rsidR="002F39B3" w:rsidRPr="005B3B64" w:rsidRDefault="002F39B3" w:rsidP="002F39B3">
      <w:pPr>
        <w:ind w:firstLine="567"/>
        <w:jc w:val="both"/>
        <w:rPr>
          <w:b/>
          <w:color w:val="000000"/>
          <w:sz w:val="28"/>
          <w:szCs w:val="28"/>
          <w:lang w:val="az-Latn-AZ"/>
        </w:rPr>
      </w:pPr>
    </w:p>
    <w:p w:rsidR="002F39B3" w:rsidRPr="005B3B64" w:rsidRDefault="002F39B3" w:rsidP="002F39B3">
      <w:pPr>
        <w:ind w:firstLine="567"/>
        <w:jc w:val="both"/>
        <w:rPr>
          <w:b/>
          <w:color w:val="000000"/>
          <w:sz w:val="28"/>
          <w:szCs w:val="28"/>
          <w:lang w:val="az-Latn-AZ"/>
        </w:rPr>
      </w:pPr>
    </w:p>
    <w:p w:rsidR="002F39B3" w:rsidRDefault="002F39B3" w:rsidP="002F39B3">
      <w:pPr>
        <w:ind w:firstLine="567"/>
        <w:jc w:val="both"/>
        <w:rPr>
          <w:b/>
          <w:color w:val="000000"/>
          <w:sz w:val="28"/>
          <w:szCs w:val="28"/>
          <w:lang w:val="az-Latn-AZ"/>
        </w:rPr>
      </w:pPr>
    </w:p>
    <w:p w:rsidR="002F39B3" w:rsidRPr="005B3B64" w:rsidRDefault="002F39B3" w:rsidP="002F39B3">
      <w:pPr>
        <w:ind w:firstLine="567"/>
        <w:jc w:val="both"/>
        <w:rPr>
          <w:b/>
          <w:color w:val="000000"/>
          <w:sz w:val="28"/>
          <w:szCs w:val="28"/>
          <w:lang w:val="az-Latn-AZ"/>
        </w:rPr>
      </w:pPr>
    </w:p>
    <w:p w:rsidR="002F39B3" w:rsidRPr="00CD4299" w:rsidRDefault="002F39B3" w:rsidP="002F39B3">
      <w:pPr>
        <w:jc w:val="center"/>
        <w:rPr>
          <w:b/>
          <w:bCs/>
          <w:sz w:val="32"/>
          <w:szCs w:val="32"/>
          <w:lang w:val="az-Latn-AZ" w:eastAsia="az-Latn-AZ"/>
        </w:rPr>
      </w:pPr>
      <w:r w:rsidRPr="00CD4299">
        <w:rPr>
          <w:b/>
          <w:bCs/>
          <w:sz w:val="32"/>
          <w:szCs w:val="32"/>
          <w:lang w:val="az-Latn-AZ" w:eastAsia="az-Latn-AZ"/>
        </w:rPr>
        <w:t>“Dövlət qulluğu haqqında” Azərbaycan Respublikasının Qanununda</w:t>
      </w:r>
    </w:p>
    <w:p w:rsidR="002F39B3" w:rsidRDefault="002F39B3" w:rsidP="002F39B3">
      <w:pPr>
        <w:jc w:val="center"/>
        <w:rPr>
          <w:b/>
          <w:bCs/>
          <w:sz w:val="32"/>
          <w:szCs w:val="32"/>
          <w:lang w:val="az-Latn-AZ" w:eastAsia="az-Latn-AZ"/>
        </w:rPr>
      </w:pPr>
      <w:r w:rsidRPr="00CD4299">
        <w:rPr>
          <w:b/>
          <w:bCs/>
          <w:sz w:val="32"/>
          <w:szCs w:val="32"/>
          <w:lang w:val="az-Latn-AZ" w:eastAsia="az-Latn-AZ"/>
        </w:rPr>
        <w:t xml:space="preserve">dəyişikliklər edilməsi </w:t>
      </w:r>
      <w:r>
        <w:rPr>
          <w:b/>
          <w:bCs/>
          <w:sz w:val="32"/>
          <w:szCs w:val="32"/>
          <w:lang w:val="az-Latn-AZ" w:eastAsia="az-Latn-AZ"/>
        </w:rPr>
        <w:t>barədə</w:t>
      </w:r>
    </w:p>
    <w:p w:rsidR="002F39B3" w:rsidRDefault="002F39B3" w:rsidP="002F39B3">
      <w:pPr>
        <w:jc w:val="center"/>
        <w:rPr>
          <w:b/>
          <w:bCs/>
          <w:sz w:val="32"/>
          <w:szCs w:val="32"/>
          <w:lang w:val="az-Latn-AZ" w:eastAsia="az-Latn-AZ"/>
        </w:rPr>
      </w:pPr>
    </w:p>
    <w:p w:rsidR="002F39B3" w:rsidRPr="002F39B3" w:rsidRDefault="002F39B3" w:rsidP="002F39B3">
      <w:pPr>
        <w:jc w:val="center"/>
        <w:rPr>
          <w:b/>
          <w:sz w:val="40"/>
          <w:szCs w:val="40"/>
          <w:lang w:val="az-Latn-AZ"/>
        </w:rPr>
      </w:pPr>
      <w:r w:rsidRPr="002F39B3">
        <w:rPr>
          <w:b/>
          <w:sz w:val="40"/>
          <w:szCs w:val="40"/>
          <w:lang w:val="az-Latn-AZ"/>
        </w:rPr>
        <w:t>AZƏRBAYCAN RESPUBLİKASININ QANUNU</w:t>
      </w:r>
    </w:p>
    <w:p w:rsidR="002F39B3" w:rsidRPr="00CD4299" w:rsidRDefault="002F39B3" w:rsidP="002F39B3">
      <w:pPr>
        <w:jc w:val="center"/>
        <w:rPr>
          <w:sz w:val="32"/>
          <w:szCs w:val="32"/>
          <w:lang w:val="az-Latn-AZ" w:eastAsia="az-Latn-AZ"/>
        </w:rPr>
      </w:pPr>
    </w:p>
    <w:p w:rsidR="002F39B3" w:rsidRPr="0002158E" w:rsidRDefault="002F39B3" w:rsidP="002F39B3">
      <w:pPr>
        <w:jc w:val="center"/>
        <w:rPr>
          <w:b/>
          <w:bCs/>
          <w:sz w:val="28"/>
          <w:szCs w:val="28"/>
          <w:lang w:val="az-Latn-AZ" w:eastAsia="az-Latn-AZ"/>
        </w:rPr>
      </w:pPr>
    </w:p>
    <w:p w:rsidR="002F39B3" w:rsidRPr="0002158E" w:rsidRDefault="002F39B3" w:rsidP="002F39B3">
      <w:pPr>
        <w:jc w:val="center"/>
        <w:rPr>
          <w:b/>
          <w:bCs/>
          <w:sz w:val="28"/>
          <w:szCs w:val="28"/>
          <w:lang w:val="az-Latn-AZ" w:eastAsia="az-Latn-AZ"/>
        </w:rPr>
      </w:pPr>
    </w:p>
    <w:p w:rsidR="002F39B3" w:rsidRPr="00CD4299" w:rsidRDefault="002F39B3" w:rsidP="002F39B3">
      <w:pPr>
        <w:pStyle w:val="a6"/>
        <w:tabs>
          <w:tab w:val="left" w:pos="-142"/>
          <w:tab w:val="left" w:pos="567"/>
          <w:tab w:val="left" w:pos="4004"/>
        </w:tabs>
        <w:spacing w:before="0" w:beforeAutospacing="0" w:after="0" w:afterAutospacing="0"/>
        <w:ind w:firstLine="567"/>
        <w:jc w:val="both"/>
        <w:rPr>
          <w:b/>
          <w:bCs/>
          <w:sz w:val="28"/>
          <w:szCs w:val="28"/>
          <w:lang w:val="az-Latn-AZ"/>
        </w:rPr>
      </w:pPr>
      <w:r w:rsidRPr="00CD4299">
        <w:rPr>
          <w:sz w:val="28"/>
          <w:szCs w:val="28"/>
          <w:lang w:val="az-Latn-AZ" w:eastAsia="az-Latn-AZ"/>
        </w:rPr>
        <w:t xml:space="preserve">Azərbaycan Respublikasının Milli Məclisi Azərbaycan Respublikası Konstitusiyasının 94-cü maddəsinin I hissəsinin 19-cu bəndini rəhbər tutaraq                      </w:t>
      </w:r>
      <w:r w:rsidRPr="00CD4299">
        <w:rPr>
          <w:b/>
          <w:bCs/>
          <w:sz w:val="28"/>
          <w:szCs w:val="28"/>
          <w:lang w:val="az-Latn-AZ"/>
        </w:rPr>
        <w:t xml:space="preserve">q ə r a r a  </w:t>
      </w:r>
      <w:r>
        <w:rPr>
          <w:b/>
          <w:bCs/>
          <w:sz w:val="28"/>
          <w:szCs w:val="28"/>
          <w:lang w:val="az-Latn-AZ"/>
        </w:rPr>
        <w:t xml:space="preserve"> </w:t>
      </w:r>
      <w:proofErr w:type="spellStart"/>
      <w:r w:rsidRPr="00CD4299">
        <w:rPr>
          <w:b/>
          <w:bCs/>
          <w:sz w:val="28"/>
          <w:szCs w:val="28"/>
          <w:lang w:val="az-Latn-AZ"/>
        </w:rPr>
        <w:t>a</w:t>
      </w:r>
      <w:proofErr w:type="spellEnd"/>
      <w:r w:rsidRPr="00CD4299">
        <w:rPr>
          <w:b/>
          <w:bCs/>
          <w:sz w:val="28"/>
          <w:szCs w:val="28"/>
          <w:lang w:val="az-Latn-AZ"/>
        </w:rPr>
        <w:t xml:space="preserve"> l ı r :</w:t>
      </w:r>
    </w:p>
    <w:p w:rsidR="002F39B3" w:rsidRPr="00CD4299" w:rsidRDefault="002F39B3" w:rsidP="002F39B3">
      <w:pPr>
        <w:pStyle w:val="a6"/>
        <w:tabs>
          <w:tab w:val="left" w:pos="-142"/>
          <w:tab w:val="left" w:pos="567"/>
          <w:tab w:val="left" w:pos="4004"/>
        </w:tabs>
        <w:spacing w:before="0" w:beforeAutospacing="0" w:after="0" w:afterAutospacing="0"/>
        <w:ind w:firstLine="567"/>
        <w:jc w:val="both"/>
        <w:rPr>
          <w:b/>
          <w:sz w:val="28"/>
          <w:szCs w:val="28"/>
          <w:lang w:val="az-Latn-AZ"/>
        </w:rPr>
      </w:pPr>
    </w:p>
    <w:p w:rsidR="002F39B3" w:rsidRPr="00CD4299" w:rsidRDefault="002F39B3" w:rsidP="002F39B3">
      <w:pPr>
        <w:ind w:firstLine="567"/>
        <w:jc w:val="both"/>
        <w:rPr>
          <w:sz w:val="28"/>
          <w:szCs w:val="28"/>
          <w:lang w:val="az-Latn-AZ" w:eastAsia="az-Latn-AZ"/>
        </w:rPr>
      </w:pPr>
      <w:r w:rsidRPr="00CD4299">
        <w:rPr>
          <w:color w:val="000000"/>
          <w:sz w:val="28"/>
          <w:szCs w:val="28"/>
          <w:lang w:val="az-Latn-AZ" w:eastAsia="az-Latn-AZ"/>
        </w:rPr>
        <w:t>“</w:t>
      </w:r>
      <w:r w:rsidRPr="00CD4299">
        <w:rPr>
          <w:color w:val="000000"/>
          <w:sz w:val="28"/>
          <w:szCs w:val="28"/>
          <w:lang w:val="az-Latn-AZ"/>
        </w:rPr>
        <w:t>Dövlət qulluğu haqqında” Azərbaycan Respublikasının Qanununda</w:t>
      </w:r>
      <w:r>
        <w:rPr>
          <w:color w:val="000000"/>
          <w:sz w:val="28"/>
          <w:szCs w:val="28"/>
          <w:lang w:val="az-Latn-AZ"/>
        </w:rPr>
        <w:t xml:space="preserve"> </w:t>
      </w:r>
      <w:r w:rsidRPr="00CD4299">
        <w:rPr>
          <w:color w:val="000000"/>
          <w:sz w:val="28"/>
          <w:szCs w:val="28"/>
          <w:lang w:val="az-Latn-AZ"/>
        </w:rPr>
        <w:t xml:space="preserve">(Azərbaycan Respublikasının Qanunvericilik Toplusu, 2001, № 1, maddə 1, № 3, maddə 131; 2002, № 12, maddə 693; 2003, № 1, maddə 16; 2004, № 1, maddə 10,  № 4, maddə 199, № 5, maddə 321, № 8, maddə 597, № 11, maddə 884; 2005, № 6, maddələr 463, 475, № 10, maddə 874; 2006, № 5, maddə 386, № 6, maddə 479, № 8, maddə 657, № 11, maddə 927, № 12, maddələr 1005, 1014; 2007, № 2, maddə 83,  № 5, maddələr 434, 436, № 7, maddə 711, № 10, maddə 934, № 11, maddələr 1049, 1074, 1078, № 12, maddələr 1213, 1219; 2008, № 3, maddə 153, № 5, maddələr 326, 341, № 6, maddələr 471, 481, № 7, maddə 602, № 8, maddə 699, № 10, maddə 881; 2009, № 2, maddə 54, № 5, maddə 311, № 6, maddə 403, № 10, maddə 771, № 11, maddə 878, № 12, maddə 964; 2010, № 4, maddə 276; 2011, № 2, maddə 71, № 3, maddə 165, </w:t>
      </w:r>
      <w:r w:rsidRPr="00CD4299">
        <w:rPr>
          <w:bCs/>
          <w:iCs/>
          <w:color w:val="000000"/>
          <w:sz w:val="28"/>
          <w:szCs w:val="28"/>
          <w:lang w:val="az-Latn-AZ"/>
        </w:rPr>
        <w:t xml:space="preserve">№ 6, maddə 463; 2012, № 5, maddə 413, </w:t>
      </w:r>
      <w:r w:rsidRPr="00CD4299">
        <w:rPr>
          <w:color w:val="000000"/>
          <w:sz w:val="28"/>
          <w:szCs w:val="28"/>
          <w:lang w:val="az-Latn-AZ"/>
        </w:rPr>
        <w:t xml:space="preserve">№ 10, maddə 945, № 11, maddə 1049; 2015, № 1, maddə 9, </w:t>
      </w:r>
      <w:r w:rsidRPr="00CD4299">
        <w:rPr>
          <w:bCs/>
          <w:iCs/>
          <w:color w:val="000000"/>
          <w:sz w:val="28"/>
          <w:szCs w:val="28"/>
          <w:lang w:val="az-Latn-AZ"/>
        </w:rPr>
        <w:t>№ 5, maddə 488, № 10, maddə 1100</w:t>
      </w:r>
      <w:r w:rsidRPr="00CD4299">
        <w:rPr>
          <w:sz w:val="28"/>
          <w:szCs w:val="28"/>
          <w:lang w:val="az-Latn-AZ" w:eastAsia="az-Latn-AZ"/>
        </w:rPr>
        <w:t xml:space="preserve">; 2016, № 8, maddə 1365, № 11, maddələr 1760, 1782, 1785; </w:t>
      </w:r>
      <w:r w:rsidRPr="00CD4299">
        <w:rPr>
          <w:color w:val="000000"/>
          <w:sz w:val="28"/>
          <w:szCs w:val="28"/>
          <w:lang w:val="az-Latn-AZ" w:eastAsia="az-Latn-AZ"/>
        </w:rPr>
        <w:t xml:space="preserve">2017, № 5, maddə 726, № 6,               maddə 1054, № 7, maddə 1267, № 8, maddə 1513, </w:t>
      </w:r>
      <w:r w:rsidRPr="00726F66">
        <w:rPr>
          <w:color w:val="000000"/>
          <w:sz w:val="28"/>
          <w:szCs w:val="28"/>
          <w:lang w:val="az-Latn-AZ"/>
        </w:rPr>
        <w:t>Azərbaycan Respublikasının 2017-ci il 31 oktyabr tarixli 824-VQD nömrəli Qanunu, Azərbaycan Respublikasının 2017-ci il 31 oktyabr tarixli 850-VQD nömrəli Qanunu</w:t>
      </w:r>
      <w:r w:rsidRPr="00CD4299">
        <w:rPr>
          <w:sz w:val="28"/>
          <w:szCs w:val="28"/>
          <w:lang w:val="az-Latn-AZ" w:eastAsia="az-Latn-AZ"/>
        </w:rPr>
        <w:t>) aşağıdakı</w:t>
      </w:r>
      <w:r w:rsidRPr="0002158E">
        <w:rPr>
          <w:sz w:val="28"/>
          <w:szCs w:val="28"/>
          <w:lang w:val="az-Latn-AZ" w:eastAsia="az-Latn-AZ"/>
        </w:rPr>
        <w:t xml:space="preserve"> </w:t>
      </w:r>
      <w:r w:rsidRPr="00CD4299">
        <w:rPr>
          <w:sz w:val="28"/>
          <w:szCs w:val="28"/>
          <w:lang w:val="az-Latn-AZ" w:eastAsia="az-Latn-AZ"/>
        </w:rPr>
        <w:t>dəyişikliklər</w:t>
      </w:r>
      <w:r>
        <w:rPr>
          <w:sz w:val="28"/>
          <w:szCs w:val="28"/>
          <w:lang w:val="az-Latn-AZ" w:eastAsia="az-Latn-AZ"/>
        </w:rPr>
        <w:t xml:space="preserve"> </w:t>
      </w:r>
      <w:r w:rsidRPr="00CD4299">
        <w:rPr>
          <w:sz w:val="28"/>
          <w:szCs w:val="28"/>
          <w:lang w:val="az-Latn-AZ" w:eastAsia="az-Latn-AZ"/>
        </w:rPr>
        <w:t>edilsin:</w:t>
      </w:r>
    </w:p>
    <w:p w:rsidR="002F39B3" w:rsidRPr="00CD4299" w:rsidRDefault="002F39B3" w:rsidP="002F39B3">
      <w:pPr>
        <w:ind w:firstLine="567"/>
        <w:jc w:val="both"/>
        <w:rPr>
          <w:sz w:val="28"/>
          <w:szCs w:val="28"/>
          <w:lang w:val="az-Latn-AZ" w:eastAsia="az-Latn-AZ"/>
        </w:rPr>
      </w:pPr>
    </w:p>
    <w:p w:rsidR="002F39B3" w:rsidRPr="00CD4299" w:rsidRDefault="002F39B3" w:rsidP="002F39B3">
      <w:pPr>
        <w:ind w:firstLine="567"/>
        <w:jc w:val="both"/>
        <w:rPr>
          <w:sz w:val="28"/>
          <w:szCs w:val="28"/>
          <w:lang w:val="az-Latn-AZ"/>
        </w:rPr>
      </w:pPr>
      <w:r w:rsidRPr="00CD4299">
        <w:rPr>
          <w:sz w:val="28"/>
          <w:szCs w:val="28"/>
          <w:lang w:val="az-Latn-AZ" w:eastAsia="az-Latn-AZ"/>
        </w:rPr>
        <w:t>1. 11.1.3.6-cı maddəyə “</w:t>
      </w:r>
      <w:r w:rsidRPr="00CD4299">
        <w:rPr>
          <w:sz w:val="28"/>
          <w:szCs w:val="28"/>
          <w:lang w:val="az-Latn-AZ"/>
        </w:rPr>
        <w:t xml:space="preserve">dövlət xidmətlərinin rəhbərlərinin” </w:t>
      </w:r>
      <w:proofErr w:type="spellStart"/>
      <w:r w:rsidRPr="00CD4299">
        <w:rPr>
          <w:sz w:val="28"/>
          <w:szCs w:val="28"/>
          <w:lang w:val="az-Latn-AZ"/>
        </w:rPr>
        <w:t>sözlərindən</w:t>
      </w:r>
      <w:proofErr w:type="spellEnd"/>
      <w:r w:rsidRPr="00CD4299">
        <w:rPr>
          <w:sz w:val="28"/>
          <w:szCs w:val="28"/>
          <w:lang w:val="az-Latn-AZ"/>
        </w:rPr>
        <w:t xml:space="preserve"> sonra             “, Azərbaycan Respublikasının xarici ölkələrdə fəaliyyət göstərən səfirlik və </w:t>
      </w:r>
      <w:proofErr w:type="spellStart"/>
      <w:r w:rsidRPr="00CD4299">
        <w:rPr>
          <w:sz w:val="28"/>
          <w:szCs w:val="28"/>
          <w:lang w:val="az-Latn-AZ"/>
        </w:rPr>
        <w:t>konsulluqlarında</w:t>
      </w:r>
      <w:proofErr w:type="spellEnd"/>
      <w:r w:rsidRPr="00CD4299">
        <w:rPr>
          <w:sz w:val="28"/>
          <w:szCs w:val="28"/>
          <w:lang w:val="az-Latn-AZ"/>
        </w:rPr>
        <w:t xml:space="preserve"> təyin olunan ticarət nümayəndələrinin” sözləri əlavə edilsin. </w:t>
      </w:r>
    </w:p>
    <w:p w:rsidR="002F39B3" w:rsidRPr="00CD4299" w:rsidRDefault="002F39B3" w:rsidP="002F39B3">
      <w:pPr>
        <w:ind w:firstLine="567"/>
        <w:jc w:val="both"/>
        <w:rPr>
          <w:sz w:val="28"/>
          <w:szCs w:val="28"/>
          <w:lang w:val="az-Latn-AZ" w:eastAsia="az-Latn-AZ"/>
        </w:rPr>
      </w:pPr>
      <w:r w:rsidRPr="00CD4299">
        <w:rPr>
          <w:sz w:val="28"/>
          <w:szCs w:val="28"/>
          <w:lang w:val="az-Latn-AZ"/>
        </w:rPr>
        <w:t xml:space="preserve">2. </w:t>
      </w:r>
      <w:r w:rsidRPr="00CD4299">
        <w:rPr>
          <w:sz w:val="28"/>
          <w:szCs w:val="28"/>
          <w:lang w:val="az-Latn-AZ" w:eastAsia="az-Latn-AZ"/>
        </w:rPr>
        <w:t>Aşağıdakı məzmunda 21.6-cı və 22.9-cu maddələr əlavə edilsin:</w:t>
      </w:r>
    </w:p>
    <w:p w:rsidR="002F39B3" w:rsidRPr="00CD4299" w:rsidRDefault="002F39B3" w:rsidP="002F39B3">
      <w:pPr>
        <w:ind w:firstLine="567"/>
        <w:jc w:val="both"/>
        <w:rPr>
          <w:sz w:val="28"/>
          <w:szCs w:val="28"/>
          <w:lang w:val="az-Latn-AZ"/>
        </w:rPr>
      </w:pPr>
      <w:r w:rsidRPr="00CD4299">
        <w:rPr>
          <w:sz w:val="28"/>
          <w:szCs w:val="28"/>
          <w:lang w:val="az-Latn-AZ"/>
        </w:rPr>
        <w:t xml:space="preserve">“21.6. Azərbaycan Respublikasının xarici ölkələrdə fəaliyyət göstərən səfirlik və </w:t>
      </w:r>
      <w:proofErr w:type="spellStart"/>
      <w:r w:rsidRPr="00CD4299">
        <w:rPr>
          <w:sz w:val="28"/>
          <w:szCs w:val="28"/>
          <w:lang w:val="az-Latn-AZ"/>
        </w:rPr>
        <w:t>konsulluqlarında</w:t>
      </w:r>
      <w:proofErr w:type="spellEnd"/>
      <w:r w:rsidRPr="00CD4299">
        <w:rPr>
          <w:sz w:val="28"/>
          <w:szCs w:val="28"/>
          <w:lang w:val="az-Latn-AZ"/>
        </w:rPr>
        <w:t xml:space="preserve"> təyin olunan ticarət nümayəndələrinə və onların aparatlarının işçilərinə dövlət məvacibi (əməkhaqqı), tibbi sığorta, nəqliyyat xərcləri, yaşayış sahəsinin icarə xərcləri, məktəbyaşlı ailə üzvlərinin təhsil haqqı və bu Qanunda </w:t>
      </w:r>
      <w:r w:rsidRPr="00CD4299">
        <w:rPr>
          <w:sz w:val="28"/>
          <w:szCs w:val="28"/>
          <w:lang w:val="az-Latn-AZ"/>
        </w:rPr>
        <w:lastRenderedPageBreak/>
        <w:t xml:space="preserve">nəzərdə tutulmayan təminatların verilməsi qaydası müvafiq icra hakimiyyəti orqanı tərəfindən müəyyən edilir. Bu Qanunun dövlət qulluqçularına aid edilən digər təminatlar ilə bağlı müddəaları Azərbaycan Respublikasının xarici ölkələrdə fəaliyyət göstərən səfirlik və </w:t>
      </w:r>
      <w:proofErr w:type="spellStart"/>
      <w:r w:rsidRPr="00CD4299">
        <w:rPr>
          <w:sz w:val="28"/>
          <w:szCs w:val="28"/>
          <w:lang w:val="az-Latn-AZ"/>
        </w:rPr>
        <w:t>konsulluqlarında</w:t>
      </w:r>
      <w:proofErr w:type="spellEnd"/>
      <w:r w:rsidRPr="00CD4299">
        <w:rPr>
          <w:sz w:val="28"/>
          <w:szCs w:val="28"/>
          <w:lang w:val="az-Latn-AZ"/>
        </w:rPr>
        <w:t xml:space="preserve"> təyin olunan ticarət nümayəndələrinə və onların aparatlarının işçilərinə şamil edilir.”; </w:t>
      </w:r>
    </w:p>
    <w:p w:rsidR="002F39B3" w:rsidRPr="00CD4299" w:rsidRDefault="002F39B3" w:rsidP="002F39B3">
      <w:pPr>
        <w:ind w:firstLine="567"/>
        <w:jc w:val="both"/>
        <w:rPr>
          <w:sz w:val="28"/>
          <w:szCs w:val="28"/>
          <w:lang w:val="az-Latn-AZ"/>
        </w:rPr>
      </w:pPr>
      <w:r w:rsidRPr="00CD4299">
        <w:rPr>
          <w:color w:val="000000"/>
          <w:sz w:val="28"/>
          <w:szCs w:val="28"/>
          <w:lang w:val="az-Latn-AZ" w:eastAsia="en-US"/>
        </w:rPr>
        <w:t xml:space="preserve">“22.9. Bu Qanunun 22-ci maddəsinin müddəaları </w:t>
      </w:r>
      <w:r w:rsidRPr="00CD4299">
        <w:rPr>
          <w:sz w:val="28"/>
          <w:szCs w:val="28"/>
          <w:lang w:val="az-Latn-AZ"/>
        </w:rPr>
        <w:t xml:space="preserve">Azərbaycan Respublikasının xarici ölkələrdə fəaliyyət göstərən səfirlik və </w:t>
      </w:r>
      <w:proofErr w:type="spellStart"/>
      <w:r w:rsidRPr="00CD4299">
        <w:rPr>
          <w:sz w:val="28"/>
          <w:szCs w:val="28"/>
          <w:lang w:val="az-Latn-AZ"/>
        </w:rPr>
        <w:t>konsulluqlarında</w:t>
      </w:r>
      <w:proofErr w:type="spellEnd"/>
      <w:r w:rsidRPr="00CD4299">
        <w:rPr>
          <w:sz w:val="28"/>
          <w:szCs w:val="28"/>
          <w:lang w:val="az-Latn-AZ"/>
        </w:rPr>
        <w:t xml:space="preserve"> təyin olunan ticarət nümayəndələrinə və onların aparatlarının işçilərinə şamil olunmur.”. </w:t>
      </w:r>
    </w:p>
    <w:p w:rsidR="002F39B3" w:rsidRPr="00CD4299" w:rsidRDefault="002F39B3" w:rsidP="002F39B3">
      <w:pPr>
        <w:ind w:firstLine="567"/>
        <w:jc w:val="both"/>
        <w:rPr>
          <w:sz w:val="28"/>
          <w:szCs w:val="28"/>
          <w:lang w:val="az-Latn-AZ" w:eastAsia="az-Latn-AZ"/>
        </w:rPr>
      </w:pPr>
      <w:r w:rsidRPr="00CD4299">
        <w:rPr>
          <w:sz w:val="28"/>
          <w:szCs w:val="28"/>
          <w:lang w:val="az-Latn-AZ"/>
        </w:rPr>
        <w:t>3. 28.12-ci maddənin birinci cümləsinə “üçüncü təsnifatı vəzifələrinə</w:t>
      </w:r>
      <w:r w:rsidRPr="00CD4299">
        <w:rPr>
          <w:sz w:val="28"/>
          <w:szCs w:val="28"/>
          <w:lang w:val="az-Latn-AZ" w:eastAsia="az-Latn-AZ"/>
        </w:rPr>
        <w:t xml:space="preserve">,” </w:t>
      </w:r>
      <w:proofErr w:type="spellStart"/>
      <w:r w:rsidRPr="00CD4299">
        <w:rPr>
          <w:sz w:val="28"/>
          <w:szCs w:val="28"/>
          <w:lang w:val="az-Latn-AZ" w:eastAsia="az-Latn-AZ"/>
        </w:rPr>
        <w:t>sözlərindən</w:t>
      </w:r>
      <w:proofErr w:type="spellEnd"/>
      <w:r w:rsidRPr="00CD4299">
        <w:rPr>
          <w:sz w:val="28"/>
          <w:szCs w:val="28"/>
          <w:lang w:val="az-Latn-AZ" w:eastAsia="az-Latn-AZ"/>
        </w:rPr>
        <w:t xml:space="preserve"> sonra “</w:t>
      </w:r>
      <w:r w:rsidRPr="00CD4299">
        <w:rPr>
          <w:sz w:val="28"/>
          <w:szCs w:val="28"/>
          <w:lang w:val="az-Latn-AZ"/>
        </w:rPr>
        <w:t xml:space="preserve">Azərbaycan Respublikasının xarici ölkələrdə fəaliyyət göstərən səfirlik və </w:t>
      </w:r>
      <w:proofErr w:type="spellStart"/>
      <w:r w:rsidRPr="00CD4299">
        <w:rPr>
          <w:sz w:val="28"/>
          <w:szCs w:val="28"/>
          <w:lang w:val="az-Latn-AZ"/>
        </w:rPr>
        <w:t>konsulluqlarında</w:t>
      </w:r>
      <w:proofErr w:type="spellEnd"/>
      <w:r w:rsidRPr="00CD4299">
        <w:rPr>
          <w:sz w:val="28"/>
          <w:szCs w:val="28"/>
          <w:lang w:val="az-Latn-AZ"/>
        </w:rPr>
        <w:t xml:space="preserve"> təyin olunan ticarət nümayəndələri vəzifələrinə</w:t>
      </w:r>
      <w:r w:rsidRPr="00CD4299">
        <w:rPr>
          <w:sz w:val="28"/>
          <w:szCs w:val="28"/>
          <w:lang w:val="az-Latn-AZ" w:eastAsia="az-Latn-AZ"/>
        </w:rPr>
        <w:t xml:space="preserve">,” sözləri əlavə edilsin. </w:t>
      </w:r>
    </w:p>
    <w:p w:rsidR="002F39B3" w:rsidRPr="00CD4299" w:rsidRDefault="002F39B3" w:rsidP="002F39B3">
      <w:pPr>
        <w:ind w:firstLine="567"/>
        <w:jc w:val="both"/>
        <w:rPr>
          <w:sz w:val="28"/>
          <w:szCs w:val="28"/>
          <w:lang w:val="az-Latn-AZ" w:eastAsia="az-Latn-AZ"/>
        </w:rPr>
      </w:pPr>
      <w:r w:rsidRPr="00CD4299">
        <w:rPr>
          <w:sz w:val="28"/>
          <w:szCs w:val="28"/>
          <w:lang w:val="az-Latn-AZ" w:eastAsia="az-Latn-AZ"/>
        </w:rPr>
        <w:t>4. 29-cu maddə üzrə:</w:t>
      </w:r>
    </w:p>
    <w:p w:rsidR="002F39B3" w:rsidRPr="00CD4299" w:rsidRDefault="002F39B3" w:rsidP="002F39B3">
      <w:pPr>
        <w:ind w:firstLine="567"/>
        <w:jc w:val="both"/>
        <w:rPr>
          <w:sz w:val="28"/>
          <w:szCs w:val="28"/>
          <w:lang w:val="az-Latn-AZ" w:eastAsia="az-Latn-AZ"/>
        </w:rPr>
      </w:pPr>
      <w:r w:rsidRPr="00CD4299">
        <w:rPr>
          <w:sz w:val="28"/>
          <w:szCs w:val="28"/>
          <w:lang w:val="az-Latn-AZ" w:eastAsia="az-Latn-AZ"/>
        </w:rPr>
        <w:t xml:space="preserve">4.1. </w:t>
      </w:r>
      <w:r w:rsidRPr="00CD4299">
        <w:rPr>
          <w:sz w:val="28"/>
          <w:szCs w:val="28"/>
          <w:lang w:val="az-Latn-AZ"/>
        </w:rPr>
        <w:t>29.2-ci maddənin birinci hissəsinin birinci cümləsinə “</w:t>
      </w:r>
      <w:r w:rsidRPr="00CD4299">
        <w:rPr>
          <w:sz w:val="28"/>
          <w:szCs w:val="28"/>
          <w:lang w:val="az-Latn-AZ" w:eastAsia="az-Latn-AZ"/>
        </w:rPr>
        <w:t xml:space="preserve">müvafiq icra hakimiyyəti orqanı” </w:t>
      </w:r>
      <w:proofErr w:type="spellStart"/>
      <w:r w:rsidRPr="00CD4299">
        <w:rPr>
          <w:sz w:val="28"/>
          <w:szCs w:val="28"/>
          <w:lang w:val="az-Latn-AZ" w:eastAsia="az-Latn-AZ"/>
        </w:rPr>
        <w:t>sözlərindən</w:t>
      </w:r>
      <w:proofErr w:type="spellEnd"/>
      <w:r w:rsidRPr="00CD4299">
        <w:rPr>
          <w:sz w:val="28"/>
          <w:szCs w:val="28"/>
          <w:lang w:val="az-Latn-AZ" w:eastAsia="az-Latn-AZ"/>
        </w:rPr>
        <w:t xml:space="preserve"> sonra “və </w:t>
      </w:r>
      <w:r w:rsidRPr="00CD4299">
        <w:rPr>
          <w:sz w:val="28"/>
          <w:szCs w:val="28"/>
          <w:lang w:val="az-Latn-AZ"/>
        </w:rPr>
        <w:t xml:space="preserve">Azərbaycan Respublikasının xarici ölkələrdə fəaliyyət göstərən səfirlik və </w:t>
      </w:r>
      <w:proofErr w:type="spellStart"/>
      <w:r w:rsidRPr="00CD4299">
        <w:rPr>
          <w:sz w:val="28"/>
          <w:szCs w:val="28"/>
          <w:lang w:val="az-Latn-AZ"/>
        </w:rPr>
        <w:t>konsulluqlarında</w:t>
      </w:r>
      <w:proofErr w:type="spellEnd"/>
      <w:r w:rsidRPr="00CD4299">
        <w:rPr>
          <w:sz w:val="28"/>
          <w:szCs w:val="28"/>
          <w:lang w:val="az-Latn-AZ"/>
        </w:rPr>
        <w:t xml:space="preserve"> təyin olunan ticarət nümayəndələri vəzifələri” </w:t>
      </w:r>
      <w:r w:rsidRPr="00CD4299">
        <w:rPr>
          <w:sz w:val="28"/>
          <w:szCs w:val="28"/>
          <w:lang w:val="az-Latn-AZ" w:eastAsia="az-Latn-AZ"/>
        </w:rPr>
        <w:t>sözləri əlavə edilsin;</w:t>
      </w:r>
    </w:p>
    <w:p w:rsidR="002F39B3" w:rsidRPr="00CD4299" w:rsidRDefault="002F39B3" w:rsidP="002F39B3">
      <w:pPr>
        <w:ind w:firstLine="567"/>
        <w:jc w:val="both"/>
        <w:rPr>
          <w:sz w:val="28"/>
          <w:szCs w:val="28"/>
          <w:lang w:val="az-Latn-AZ" w:eastAsia="az-Latn-AZ"/>
        </w:rPr>
      </w:pPr>
      <w:r w:rsidRPr="00CD4299">
        <w:rPr>
          <w:sz w:val="28"/>
          <w:szCs w:val="28"/>
          <w:lang w:val="az-Latn-AZ" w:eastAsia="az-Latn-AZ"/>
        </w:rPr>
        <w:t xml:space="preserve">4.2. </w:t>
      </w:r>
      <w:r w:rsidRPr="00CD4299">
        <w:rPr>
          <w:sz w:val="28"/>
          <w:szCs w:val="28"/>
          <w:lang w:val="az-Latn-AZ"/>
        </w:rPr>
        <w:t xml:space="preserve">29.2-ci maddəyə </w:t>
      </w:r>
      <w:r w:rsidRPr="00CD4299">
        <w:rPr>
          <w:sz w:val="28"/>
          <w:szCs w:val="28"/>
          <w:lang w:val="az-Latn-AZ" w:eastAsia="az-Latn-AZ"/>
        </w:rPr>
        <w:t>aşağıdakı məzmunda beşinci hissə əlavə edilsin:</w:t>
      </w:r>
    </w:p>
    <w:p w:rsidR="002F39B3" w:rsidRPr="00CD4299" w:rsidRDefault="002F39B3" w:rsidP="002F39B3">
      <w:pPr>
        <w:pStyle w:val="metn"/>
        <w:rPr>
          <w:szCs w:val="28"/>
        </w:rPr>
      </w:pPr>
      <w:r w:rsidRPr="00CD4299">
        <w:rPr>
          <w:rFonts w:cs="Times New Roman"/>
          <w:szCs w:val="28"/>
        </w:rPr>
        <w:t>“Azərbaycan Respublikası</w:t>
      </w:r>
      <w:r w:rsidRPr="00CD4299">
        <w:rPr>
          <w:szCs w:val="28"/>
        </w:rPr>
        <w:t xml:space="preserve">nın xarici ölkələrdə fəaliyyət göstərən səfirlik və ya konsulluğunda ticarət nümayəndəsi vəzifəsinin tutulması müsahibə keçirilməklə və ya qulluqda yüksəliş yolu ilə bu Qanunun 29.12-ci maddəsinin müddəaları nəzərə alınmaqla həyata keçirilir.”; </w:t>
      </w:r>
    </w:p>
    <w:p w:rsidR="002F39B3" w:rsidRPr="00CD4299" w:rsidRDefault="002F39B3" w:rsidP="002F39B3">
      <w:pPr>
        <w:pStyle w:val="metn"/>
        <w:rPr>
          <w:rFonts w:cs="Times New Roman"/>
          <w:szCs w:val="28"/>
        </w:rPr>
      </w:pPr>
      <w:r w:rsidRPr="00CD4299">
        <w:rPr>
          <w:szCs w:val="28"/>
        </w:rPr>
        <w:t xml:space="preserve">4.3. </w:t>
      </w:r>
      <w:r w:rsidRPr="00CD4299">
        <w:rPr>
          <w:szCs w:val="28"/>
          <w:lang w:eastAsia="az-Latn-AZ"/>
        </w:rPr>
        <w:t xml:space="preserve">aşağıdakı məzmunda </w:t>
      </w:r>
      <w:r w:rsidRPr="00CD4299">
        <w:rPr>
          <w:szCs w:val="28"/>
        </w:rPr>
        <w:t xml:space="preserve">29.12-ci maddə </w:t>
      </w:r>
      <w:r w:rsidRPr="00CD4299">
        <w:rPr>
          <w:szCs w:val="28"/>
          <w:lang w:eastAsia="az-Latn-AZ"/>
        </w:rPr>
        <w:t>əlavə edilsin:</w:t>
      </w:r>
    </w:p>
    <w:p w:rsidR="002F39B3" w:rsidRPr="00CD4299" w:rsidRDefault="002F39B3" w:rsidP="002F39B3">
      <w:pPr>
        <w:ind w:firstLine="567"/>
        <w:jc w:val="both"/>
        <w:rPr>
          <w:sz w:val="28"/>
          <w:szCs w:val="28"/>
          <w:lang w:val="az-Latn-AZ"/>
        </w:rPr>
      </w:pPr>
      <w:r w:rsidRPr="00CD4299">
        <w:rPr>
          <w:color w:val="000000"/>
          <w:sz w:val="28"/>
          <w:szCs w:val="28"/>
          <w:lang w:val="az-Latn-AZ" w:eastAsia="en-US"/>
        </w:rPr>
        <w:t xml:space="preserve">“29.12. </w:t>
      </w:r>
      <w:r w:rsidRPr="00CD4299">
        <w:rPr>
          <w:sz w:val="28"/>
          <w:szCs w:val="28"/>
          <w:lang w:val="az-Latn-AZ"/>
        </w:rPr>
        <w:t xml:space="preserve">Azərbaycan Respublikasının xarici ölkələrdə fəaliyyət göstərən səfirlik və </w:t>
      </w:r>
      <w:proofErr w:type="spellStart"/>
      <w:r w:rsidRPr="00CD4299">
        <w:rPr>
          <w:sz w:val="28"/>
          <w:szCs w:val="28"/>
          <w:lang w:val="az-Latn-AZ"/>
        </w:rPr>
        <w:t>konsulluqlarında</w:t>
      </w:r>
      <w:proofErr w:type="spellEnd"/>
      <w:r w:rsidRPr="00CD4299">
        <w:rPr>
          <w:sz w:val="28"/>
          <w:szCs w:val="28"/>
          <w:lang w:val="az-Latn-AZ"/>
        </w:rPr>
        <w:t xml:space="preserve"> ticarət nümayəndələri müvafiq icra hakimiyyəti orqanının rəhbəri tərəfindən müvafiq icra hakimiyyəti orqanı ilə </w:t>
      </w:r>
      <w:proofErr w:type="spellStart"/>
      <w:r w:rsidRPr="00CD4299">
        <w:rPr>
          <w:sz w:val="28"/>
          <w:szCs w:val="28"/>
          <w:lang w:val="az-Latn-AZ"/>
        </w:rPr>
        <w:t>razılaşdırılmaqla</w:t>
      </w:r>
      <w:proofErr w:type="spellEnd"/>
      <w:r w:rsidRPr="00CD4299">
        <w:rPr>
          <w:sz w:val="28"/>
          <w:szCs w:val="28"/>
          <w:lang w:val="az-Latn-AZ"/>
        </w:rPr>
        <w:t xml:space="preserve"> təyin olunur.”. </w:t>
      </w:r>
    </w:p>
    <w:p w:rsidR="002F39B3" w:rsidRPr="00CD4299" w:rsidRDefault="002F39B3" w:rsidP="002F39B3">
      <w:pPr>
        <w:ind w:left="6379" w:firstLine="567"/>
        <w:jc w:val="both"/>
        <w:outlineLvl w:val="0"/>
        <w:rPr>
          <w:b/>
          <w:color w:val="000000"/>
          <w:sz w:val="28"/>
          <w:szCs w:val="28"/>
          <w:lang w:val="az-Latn-AZ"/>
        </w:rPr>
      </w:pPr>
    </w:p>
    <w:p w:rsidR="002F39B3" w:rsidRPr="00CD4299" w:rsidRDefault="002F39B3" w:rsidP="002F39B3">
      <w:pPr>
        <w:ind w:left="6379" w:firstLine="567"/>
        <w:jc w:val="both"/>
        <w:outlineLvl w:val="0"/>
        <w:rPr>
          <w:b/>
          <w:color w:val="000000"/>
          <w:sz w:val="28"/>
          <w:szCs w:val="28"/>
          <w:lang w:val="az-Latn-AZ"/>
        </w:rPr>
      </w:pPr>
    </w:p>
    <w:p w:rsidR="002F39B3" w:rsidRPr="00CD4299" w:rsidRDefault="002F39B3" w:rsidP="002F39B3">
      <w:pPr>
        <w:ind w:left="6379" w:firstLine="567"/>
        <w:jc w:val="both"/>
        <w:outlineLvl w:val="0"/>
        <w:rPr>
          <w:b/>
          <w:color w:val="000000"/>
          <w:sz w:val="28"/>
          <w:szCs w:val="28"/>
          <w:lang w:val="az-Latn-AZ"/>
        </w:rPr>
      </w:pPr>
    </w:p>
    <w:p w:rsidR="002F39B3" w:rsidRPr="00CD4299" w:rsidRDefault="002F39B3" w:rsidP="002F39B3">
      <w:pPr>
        <w:ind w:left="6379" w:firstLine="567"/>
        <w:jc w:val="both"/>
        <w:outlineLvl w:val="0"/>
        <w:rPr>
          <w:b/>
          <w:color w:val="000000"/>
          <w:sz w:val="28"/>
          <w:szCs w:val="28"/>
          <w:lang w:val="az-Latn-AZ"/>
        </w:rPr>
      </w:pPr>
    </w:p>
    <w:p w:rsidR="002F39B3" w:rsidRPr="00CD4299" w:rsidRDefault="002F39B3" w:rsidP="002F39B3">
      <w:pPr>
        <w:ind w:left="6379" w:firstLine="567"/>
        <w:jc w:val="both"/>
        <w:outlineLvl w:val="0"/>
        <w:rPr>
          <w:b/>
          <w:color w:val="000000"/>
          <w:sz w:val="28"/>
          <w:szCs w:val="28"/>
          <w:lang w:val="az-Latn-AZ"/>
        </w:rPr>
      </w:pPr>
    </w:p>
    <w:p w:rsidR="002F39B3" w:rsidRPr="00CD4299" w:rsidRDefault="002F39B3" w:rsidP="002F39B3">
      <w:pPr>
        <w:ind w:firstLine="567"/>
        <w:outlineLvl w:val="0"/>
        <w:rPr>
          <w:b/>
          <w:color w:val="000000"/>
          <w:sz w:val="28"/>
          <w:szCs w:val="28"/>
          <w:lang w:val="az-Latn-AZ"/>
        </w:rPr>
      </w:pPr>
      <w:r w:rsidRPr="00CD4299">
        <w:rPr>
          <w:b/>
          <w:color w:val="000000"/>
          <w:sz w:val="28"/>
          <w:szCs w:val="28"/>
          <w:lang w:val="az-Latn-AZ"/>
        </w:rPr>
        <w:t xml:space="preserve">                                                                                     </w:t>
      </w:r>
      <w:r>
        <w:rPr>
          <w:b/>
          <w:color w:val="000000"/>
          <w:sz w:val="28"/>
          <w:szCs w:val="28"/>
          <w:lang w:val="az-Latn-AZ"/>
        </w:rPr>
        <w:t xml:space="preserve"> </w:t>
      </w:r>
      <w:r w:rsidRPr="00CD4299">
        <w:rPr>
          <w:b/>
          <w:color w:val="000000"/>
          <w:sz w:val="28"/>
          <w:szCs w:val="28"/>
          <w:lang w:val="az-Latn-AZ"/>
        </w:rPr>
        <w:t>İlham Əliyev</w:t>
      </w:r>
    </w:p>
    <w:p w:rsidR="002F39B3" w:rsidRDefault="002F39B3" w:rsidP="002F39B3">
      <w:pPr>
        <w:ind w:left="3540" w:firstLine="567"/>
        <w:jc w:val="both"/>
        <w:rPr>
          <w:b/>
          <w:color w:val="000000"/>
          <w:sz w:val="28"/>
          <w:szCs w:val="28"/>
          <w:lang w:val="az-Latn-AZ"/>
        </w:rPr>
      </w:pPr>
      <w:r w:rsidRPr="00CD4299">
        <w:rPr>
          <w:b/>
          <w:color w:val="000000"/>
          <w:sz w:val="28"/>
          <w:szCs w:val="28"/>
          <w:lang w:val="az-Latn-AZ"/>
        </w:rPr>
        <w:t xml:space="preserve">           Azərbaycan Respublikasının Prezidenti</w:t>
      </w:r>
    </w:p>
    <w:p w:rsidR="002F39B3" w:rsidRPr="00CD4299" w:rsidRDefault="002F39B3" w:rsidP="002F39B3">
      <w:pPr>
        <w:ind w:left="3540" w:firstLine="567"/>
        <w:jc w:val="both"/>
        <w:rPr>
          <w:b/>
          <w:color w:val="000000"/>
          <w:sz w:val="28"/>
          <w:szCs w:val="28"/>
          <w:lang w:val="az-Latn-AZ"/>
        </w:rPr>
      </w:pPr>
    </w:p>
    <w:p w:rsidR="002F39B3" w:rsidRPr="00726F66" w:rsidRDefault="002F39B3" w:rsidP="002F39B3">
      <w:pPr>
        <w:jc w:val="both"/>
        <w:rPr>
          <w:color w:val="000000"/>
          <w:sz w:val="28"/>
          <w:szCs w:val="28"/>
          <w:lang w:val="az-Latn-AZ"/>
        </w:rPr>
      </w:pPr>
      <w:r w:rsidRPr="00726F66">
        <w:rPr>
          <w:color w:val="000000"/>
          <w:sz w:val="28"/>
          <w:szCs w:val="28"/>
          <w:lang w:val="az-Latn-AZ"/>
        </w:rPr>
        <w:t>Bakı şəhəri, 29 dekabr 2017-ci il</w:t>
      </w:r>
    </w:p>
    <w:p w:rsidR="002F39B3" w:rsidRPr="00726F66" w:rsidRDefault="002F39B3" w:rsidP="002F39B3">
      <w:pPr>
        <w:jc w:val="both"/>
        <w:rPr>
          <w:color w:val="000000"/>
          <w:sz w:val="28"/>
          <w:szCs w:val="28"/>
          <w:lang w:val="az-Latn-AZ" w:eastAsia="ja-JP"/>
        </w:rPr>
      </w:pPr>
      <w:r w:rsidRPr="00726F66">
        <w:rPr>
          <w:color w:val="000000"/>
          <w:sz w:val="28"/>
          <w:szCs w:val="28"/>
          <w:lang w:val="az-Latn-AZ"/>
        </w:rPr>
        <w:t>№ 96</w:t>
      </w:r>
      <w:r>
        <w:rPr>
          <w:color w:val="000000"/>
          <w:sz w:val="28"/>
          <w:szCs w:val="28"/>
          <w:lang w:val="az-Latn-AZ"/>
        </w:rPr>
        <w:t>7</w:t>
      </w:r>
      <w:r w:rsidRPr="00726F66">
        <w:rPr>
          <w:color w:val="000000"/>
          <w:sz w:val="28"/>
          <w:szCs w:val="28"/>
          <w:lang w:val="az-Latn-AZ"/>
        </w:rPr>
        <w:t>-VQD</w:t>
      </w:r>
    </w:p>
    <w:p w:rsidR="00AF0F64" w:rsidRPr="002F39B3" w:rsidRDefault="00AF0F64">
      <w:pPr>
        <w:rPr>
          <w:lang w:val="az-Latn-AZ"/>
        </w:rPr>
      </w:pPr>
      <w:bookmarkStart w:id="0" w:name="_GoBack"/>
      <w:bookmarkEnd w:id="0"/>
    </w:p>
    <w:sectPr w:rsidR="00AF0F64" w:rsidRPr="002F39B3" w:rsidSect="00CC622B">
      <w:headerReference w:type="even" r:id="rId5"/>
      <w:headerReference w:type="default" r:id="rId6"/>
      <w:pgSz w:w="11906" w:h="16838"/>
      <w:pgMar w:top="1134" w:right="1077" w:bottom="1134"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CA" w:rsidRDefault="002F39B3"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27CA" w:rsidRDefault="002F39B3" w:rsidP="0058436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CA" w:rsidRDefault="002F39B3"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927CA" w:rsidRDefault="002F39B3" w:rsidP="0058436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B3"/>
    <w:rsid w:val="002F39B3"/>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B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39B3"/>
    <w:pPr>
      <w:tabs>
        <w:tab w:val="center" w:pos="4677"/>
        <w:tab w:val="right" w:pos="9355"/>
      </w:tabs>
    </w:pPr>
  </w:style>
  <w:style w:type="character" w:customStyle="1" w:styleId="a4">
    <w:name w:val="Верхний колонтитул Знак"/>
    <w:basedOn w:val="a0"/>
    <w:link w:val="a3"/>
    <w:rsid w:val="002F39B3"/>
    <w:rPr>
      <w:rFonts w:ascii="Times New Roman" w:eastAsia="Times New Roman" w:hAnsi="Times New Roman" w:cs="Times New Roman"/>
      <w:sz w:val="24"/>
      <w:szCs w:val="24"/>
      <w:lang w:val="ru-RU" w:eastAsia="ru-RU"/>
    </w:rPr>
  </w:style>
  <w:style w:type="character" w:styleId="a5">
    <w:name w:val="page number"/>
    <w:basedOn w:val="a0"/>
    <w:rsid w:val="002F39B3"/>
  </w:style>
  <w:style w:type="paragraph" w:styleId="a6">
    <w:name w:val="Normal (Web)"/>
    <w:aliases w:val="Знак, Знак"/>
    <w:basedOn w:val="a"/>
    <w:link w:val="1"/>
    <w:uiPriority w:val="99"/>
    <w:unhideWhenUsed/>
    <w:qFormat/>
    <w:rsid w:val="002F39B3"/>
    <w:pPr>
      <w:spacing w:before="100" w:beforeAutospacing="1" w:after="100" w:afterAutospacing="1"/>
    </w:pPr>
  </w:style>
  <w:style w:type="character" w:customStyle="1" w:styleId="1">
    <w:name w:val="Обычный (веб) Знак1"/>
    <w:aliases w:val="Знак Знак, Знак Знак"/>
    <w:link w:val="a6"/>
    <w:uiPriority w:val="99"/>
    <w:locked/>
    <w:rsid w:val="002F39B3"/>
    <w:rPr>
      <w:rFonts w:ascii="Times New Roman" w:eastAsia="Times New Roman" w:hAnsi="Times New Roman" w:cs="Times New Roman"/>
      <w:sz w:val="24"/>
      <w:szCs w:val="24"/>
      <w:lang w:val="ru-RU" w:eastAsia="ru-RU"/>
    </w:rPr>
  </w:style>
  <w:style w:type="paragraph" w:customStyle="1" w:styleId="metn">
    <w:name w:val="metn"/>
    <w:basedOn w:val="a7"/>
    <w:link w:val="metn0"/>
    <w:rsid w:val="002F39B3"/>
    <w:pPr>
      <w:ind w:firstLine="567"/>
      <w:jc w:val="both"/>
    </w:pPr>
    <w:rPr>
      <w:rFonts w:ascii="Times New Roman" w:hAnsi="Times New Roman" w:cs="Courier New"/>
      <w:sz w:val="28"/>
      <w:szCs w:val="20"/>
      <w:lang w:val="az-Latn-AZ" w:eastAsia="en-US"/>
    </w:rPr>
  </w:style>
  <w:style w:type="character" w:customStyle="1" w:styleId="metn0">
    <w:name w:val="metn Знак"/>
    <w:link w:val="metn"/>
    <w:locked/>
    <w:rsid w:val="002F39B3"/>
    <w:rPr>
      <w:rFonts w:ascii="Times New Roman" w:eastAsia="Times New Roman" w:hAnsi="Times New Roman" w:cs="Courier New"/>
      <w:sz w:val="28"/>
      <w:szCs w:val="20"/>
      <w:lang w:val="az-Latn-AZ"/>
    </w:rPr>
  </w:style>
  <w:style w:type="paragraph" w:styleId="a7">
    <w:name w:val="Plain Text"/>
    <w:basedOn w:val="a"/>
    <w:link w:val="a8"/>
    <w:uiPriority w:val="99"/>
    <w:semiHidden/>
    <w:unhideWhenUsed/>
    <w:rsid w:val="002F39B3"/>
    <w:rPr>
      <w:rFonts w:ascii="Consolas" w:hAnsi="Consolas" w:cs="Consolas"/>
      <w:sz w:val="21"/>
      <w:szCs w:val="21"/>
    </w:rPr>
  </w:style>
  <w:style w:type="character" w:customStyle="1" w:styleId="a8">
    <w:name w:val="Текст Знак"/>
    <w:basedOn w:val="a0"/>
    <w:link w:val="a7"/>
    <w:uiPriority w:val="99"/>
    <w:semiHidden/>
    <w:rsid w:val="002F39B3"/>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B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39B3"/>
    <w:pPr>
      <w:tabs>
        <w:tab w:val="center" w:pos="4677"/>
        <w:tab w:val="right" w:pos="9355"/>
      </w:tabs>
    </w:pPr>
  </w:style>
  <w:style w:type="character" w:customStyle="1" w:styleId="a4">
    <w:name w:val="Верхний колонтитул Знак"/>
    <w:basedOn w:val="a0"/>
    <w:link w:val="a3"/>
    <w:rsid w:val="002F39B3"/>
    <w:rPr>
      <w:rFonts w:ascii="Times New Roman" w:eastAsia="Times New Roman" w:hAnsi="Times New Roman" w:cs="Times New Roman"/>
      <w:sz w:val="24"/>
      <w:szCs w:val="24"/>
      <w:lang w:val="ru-RU" w:eastAsia="ru-RU"/>
    </w:rPr>
  </w:style>
  <w:style w:type="character" w:styleId="a5">
    <w:name w:val="page number"/>
    <w:basedOn w:val="a0"/>
    <w:rsid w:val="002F39B3"/>
  </w:style>
  <w:style w:type="paragraph" w:styleId="a6">
    <w:name w:val="Normal (Web)"/>
    <w:aliases w:val="Знак, Знак"/>
    <w:basedOn w:val="a"/>
    <w:link w:val="1"/>
    <w:uiPriority w:val="99"/>
    <w:unhideWhenUsed/>
    <w:qFormat/>
    <w:rsid w:val="002F39B3"/>
    <w:pPr>
      <w:spacing w:before="100" w:beforeAutospacing="1" w:after="100" w:afterAutospacing="1"/>
    </w:pPr>
  </w:style>
  <w:style w:type="character" w:customStyle="1" w:styleId="1">
    <w:name w:val="Обычный (веб) Знак1"/>
    <w:aliases w:val="Знак Знак, Знак Знак"/>
    <w:link w:val="a6"/>
    <w:uiPriority w:val="99"/>
    <w:locked/>
    <w:rsid w:val="002F39B3"/>
    <w:rPr>
      <w:rFonts w:ascii="Times New Roman" w:eastAsia="Times New Roman" w:hAnsi="Times New Roman" w:cs="Times New Roman"/>
      <w:sz w:val="24"/>
      <w:szCs w:val="24"/>
      <w:lang w:val="ru-RU" w:eastAsia="ru-RU"/>
    </w:rPr>
  </w:style>
  <w:style w:type="paragraph" w:customStyle="1" w:styleId="metn">
    <w:name w:val="metn"/>
    <w:basedOn w:val="a7"/>
    <w:link w:val="metn0"/>
    <w:rsid w:val="002F39B3"/>
    <w:pPr>
      <w:ind w:firstLine="567"/>
      <w:jc w:val="both"/>
    </w:pPr>
    <w:rPr>
      <w:rFonts w:ascii="Times New Roman" w:hAnsi="Times New Roman" w:cs="Courier New"/>
      <w:sz w:val="28"/>
      <w:szCs w:val="20"/>
      <w:lang w:val="az-Latn-AZ" w:eastAsia="en-US"/>
    </w:rPr>
  </w:style>
  <w:style w:type="character" w:customStyle="1" w:styleId="metn0">
    <w:name w:val="metn Знак"/>
    <w:link w:val="metn"/>
    <w:locked/>
    <w:rsid w:val="002F39B3"/>
    <w:rPr>
      <w:rFonts w:ascii="Times New Roman" w:eastAsia="Times New Roman" w:hAnsi="Times New Roman" w:cs="Courier New"/>
      <w:sz w:val="28"/>
      <w:szCs w:val="20"/>
      <w:lang w:val="az-Latn-AZ"/>
    </w:rPr>
  </w:style>
  <w:style w:type="paragraph" w:styleId="a7">
    <w:name w:val="Plain Text"/>
    <w:basedOn w:val="a"/>
    <w:link w:val="a8"/>
    <w:uiPriority w:val="99"/>
    <w:semiHidden/>
    <w:unhideWhenUsed/>
    <w:rsid w:val="002F39B3"/>
    <w:rPr>
      <w:rFonts w:ascii="Consolas" w:hAnsi="Consolas" w:cs="Consolas"/>
      <w:sz w:val="21"/>
      <w:szCs w:val="21"/>
    </w:rPr>
  </w:style>
  <w:style w:type="character" w:customStyle="1" w:styleId="a8">
    <w:name w:val="Текст Знак"/>
    <w:basedOn w:val="a0"/>
    <w:link w:val="a7"/>
    <w:uiPriority w:val="99"/>
    <w:semiHidden/>
    <w:rsid w:val="002F39B3"/>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2018-03-06T12:36:00Z</dcterms:created>
  <dcterms:modified xsi:type="dcterms:W3CDTF">2018-03-06T12:37:00Z</dcterms:modified>
</cp:coreProperties>
</file>