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Default="00EE043B" w:rsidP="00EE043B">
      <w:pPr>
        <w:spacing w:after="0" w:line="240" w:lineRule="auto"/>
        <w:jc w:val="center"/>
        <w:rPr>
          <w:rFonts w:ascii="Times New Roman" w:hAnsi="Times New Roman"/>
          <w:b/>
          <w:sz w:val="32"/>
          <w:szCs w:val="32"/>
          <w:lang w:val="az-Latn-AZ"/>
        </w:rPr>
      </w:pPr>
    </w:p>
    <w:p w:rsidR="00EE043B" w:rsidRPr="00FD7228" w:rsidRDefault="00EE043B" w:rsidP="00EE043B">
      <w:pPr>
        <w:spacing w:after="0" w:line="240" w:lineRule="auto"/>
        <w:jc w:val="center"/>
        <w:rPr>
          <w:rFonts w:ascii="Times New Roman" w:hAnsi="Times New Roman"/>
          <w:b/>
          <w:sz w:val="32"/>
          <w:szCs w:val="32"/>
          <w:lang w:val="az-Latn-AZ"/>
        </w:rPr>
      </w:pPr>
      <w:r>
        <w:rPr>
          <w:rFonts w:ascii="Times New Roman" w:hAnsi="Times New Roman"/>
          <w:b/>
          <w:sz w:val="32"/>
          <w:szCs w:val="32"/>
          <w:lang w:val="az-Latn-AZ"/>
        </w:rPr>
        <w:t xml:space="preserve">  </w:t>
      </w:r>
      <w:r w:rsidRPr="00FD7228">
        <w:rPr>
          <w:rFonts w:ascii="Times New Roman" w:hAnsi="Times New Roman"/>
          <w:b/>
          <w:sz w:val="32"/>
          <w:szCs w:val="32"/>
          <w:lang w:val="az-Latn-AZ"/>
        </w:rPr>
        <w:t>Publik hüquqi şəxslər haqqında</w:t>
      </w:r>
    </w:p>
    <w:p w:rsidR="00EE043B" w:rsidRDefault="00EE043B" w:rsidP="00EE043B">
      <w:pPr>
        <w:spacing w:after="0" w:line="240" w:lineRule="auto"/>
        <w:rPr>
          <w:rFonts w:ascii="Times New Roman" w:hAnsi="Times New Roman"/>
          <w:sz w:val="32"/>
          <w:szCs w:val="32"/>
          <w:lang w:val="az-Latn-AZ"/>
        </w:rPr>
      </w:pPr>
    </w:p>
    <w:p w:rsidR="00EE043B" w:rsidRPr="00055CE9" w:rsidRDefault="00EE043B" w:rsidP="00EE043B">
      <w:pPr>
        <w:spacing w:after="0" w:line="240" w:lineRule="auto"/>
        <w:jc w:val="center"/>
        <w:rPr>
          <w:rFonts w:ascii="Times New Roman" w:hAnsi="Times New Roman"/>
          <w:b/>
          <w:sz w:val="32"/>
          <w:szCs w:val="32"/>
          <w:lang w:val="az-Latn-AZ"/>
        </w:rPr>
      </w:pPr>
      <w:r w:rsidRPr="00055CE9">
        <w:rPr>
          <w:rFonts w:ascii="Times New Roman" w:hAnsi="Times New Roman"/>
          <w:b/>
          <w:sz w:val="32"/>
          <w:szCs w:val="32"/>
          <w:lang w:val="az-Latn-AZ"/>
        </w:rPr>
        <w:t>AZƏRBAYCAN RESPUBLİKASININ QANUNU</w:t>
      </w:r>
    </w:p>
    <w:p w:rsidR="00EE043B" w:rsidRPr="00FD7228" w:rsidRDefault="00EE043B" w:rsidP="00EE043B">
      <w:pPr>
        <w:spacing w:after="0" w:line="240" w:lineRule="auto"/>
        <w:rPr>
          <w:rFonts w:ascii="Times New Roman" w:hAnsi="Times New Roman"/>
          <w:sz w:val="32"/>
          <w:szCs w:val="32"/>
          <w:lang w:val="az-Latn-AZ"/>
        </w:rPr>
      </w:pPr>
    </w:p>
    <w:p w:rsidR="00EE043B" w:rsidRPr="00FD7228" w:rsidRDefault="00EE043B" w:rsidP="00EE043B">
      <w:pPr>
        <w:spacing w:after="0" w:line="240" w:lineRule="auto"/>
        <w:ind w:firstLine="708"/>
        <w:rPr>
          <w:rFonts w:ascii="Times New Roman" w:hAnsi="Times New Roman"/>
          <w:b/>
          <w:sz w:val="28"/>
          <w:szCs w:val="28"/>
          <w:lang w:val="az-Latn-AZ"/>
        </w:rPr>
      </w:pPr>
      <w:r w:rsidRPr="00FD7228">
        <w:rPr>
          <w:rFonts w:ascii="Times New Roman" w:hAnsi="Times New Roman"/>
          <w:b/>
          <w:sz w:val="28"/>
          <w:szCs w:val="28"/>
          <w:lang w:val="az-Latn-AZ"/>
        </w:rPr>
        <w:t>Maddə 1.</w:t>
      </w:r>
      <w:r w:rsidRPr="00FD7228">
        <w:rPr>
          <w:rFonts w:ascii="Times New Roman" w:hAnsi="Times New Roman"/>
          <w:b/>
          <w:sz w:val="28"/>
          <w:szCs w:val="28"/>
          <w:lang w:val="az-Latn-AZ"/>
        </w:rPr>
        <w:tab/>
        <w:t>Bu Qanunun tətbiq dairəsi</w:t>
      </w:r>
    </w:p>
    <w:p w:rsidR="00EE043B" w:rsidRPr="00FD7228" w:rsidRDefault="00EE043B" w:rsidP="00EE043B">
      <w:pPr>
        <w:spacing w:after="0" w:line="240" w:lineRule="auto"/>
        <w:rPr>
          <w:rFonts w:ascii="Times New Roman" w:hAnsi="Times New Roman"/>
          <w:sz w:val="28"/>
          <w:szCs w:val="28"/>
          <w:lang w:val="az-Latn-AZ"/>
        </w:rPr>
      </w:pPr>
    </w:p>
    <w:p w:rsidR="00EE043B" w:rsidRDefault="00EE043B" w:rsidP="00EE043B">
      <w:pPr>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1.1. </w:t>
      </w:r>
      <w:r w:rsidRPr="00FD7228">
        <w:rPr>
          <w:rFonts w:ascii="Times New Roman" w:hAnsi="Times New Roman"/>
          <w:sz w:val="28"/>
          <w:szCs w:val="28"/>
          <w:lang w:val="az-Latn-AZ"/>
        </w:rPr>
        <w:t>Bu Qanun Azərbaycan Respublikası Konstitusiyasının 94-cü maddəsinin</w:t>
      </w:r>
      <w:r>
        <w:rPr>
          <w:rFonts w:ascii="Times New Roman" w:hAnsi="Times New Roman"/>
          <w:sz w:val="28"/>
          <w:szCs w:val="28"/>
          <w:lang w:val="az-Latn-AZ"/>
        </w:rPr>
        <w:t xml:space="preserve">         </w:t>
      </w:r>
      <w:r w:rsidRPr="00FD7228">
        <w:rPr>
          <w:rFonts w:ascii="Times New Roman" w:hAnsi="Times New Roman"/>
          <w:sz w:val="28"/>
          <w:szCs w:val="28"/>
          <w:lang w:val="az-Latn-AZ"/>
        </w:rPr>
        <w:t xml:space="preserve"> I hissəsinin 10-cu bəndinə uyğun olaraq, publik hüquqi şəxslərin yaradılması, fəaliyyət göstərməsi və təşkili qaydalarını müəyyən edir.</w:t>
      </w:r>
    </w:p>
    <w:p w:rsidR="00EE043B" w:rsidRPr="009671CD" w:rsidRDefault="00EE043B" w:rsidP="00EE043B">
      <w:pPr>
        <w:spacing w:after="0" w:line="240" w:lineRule="auto"/>
        <w:ind w:firstLine="708"/>
        <w:jc w:val="both"/>
        <w:rPr>
          <w:rFonts w:ascii="Times New Roman" w:hAnsi="Times New Roman"/>
          <w:sz w:val="28"/>
          <w:szCs w:val="28"/>
          <w:lang w:val="az-Latn-AZ"/>
        </w:rPr>
      </w:pPr>
      <w:r w:rsidRPr="009671CD">
        <w:rPr>
          <w:rFonts w:ascii="Times New Roman" w:hAnsi="Times New Roman"/>
          <w:sz w:val="28"/>
          <w:szCs w:val="28"/>
          <w:lang w:val="az-Latn-AZ"/>
        </w:rPr>
        <w:t>1.2. Bu Qanun dövlətə məxsus müəssisələrə şamil edilmir.</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08"/>
        <w:rPr>
          <w:rFonts w:ascii="Times New Roman" w:hAnsi="Times New Roman"/>
          <w:b/>
          <w:sz w:val="28"/>
          <w:szCs w:val="28"/>
          <w:lang w:val="az-Latn-AZ"/>
        </w:rPr>
      </w:pPr>
      <w:r w:rsidRPr="00FD7228">
        <w:rPr>
          <w:rFonts w:ascii="Times New Roman" w:hAnsi="Times New Roman"/>
          <w:b/>
          <w:sz w:val="28"/>
          <w:szCs w:val="28"/>
          <w:lang w:val="az-Latn-AZ"/>
        </w:rPr>
        <w:t>Maddə 2.</w:t>
      </w:r>
      <w:r w:rsidRPr="00FD7228">
        <w:rPr>
          <w:rFonts w:ascii="Times New Roman" w:hAnsi="Times New Roman"/>
          <w:b/>
          <w:sz w:val="28"/>
          <w:szCs w:val="28"/>
          <w:lang w:val="az-Latn-AZ"/>
        </w:rPr>
        <w:tab/>
        <w:t>Bu Qanunda istifadə edilən anlayışlar</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08"/>
        <w:jc w:val="both"/>
        <w:rPr>
          <w:rFonts w:ascii="Times New Roman" w:hAnsi="Times New Roman"/>
          <w:sz w:val="28"/>
          <w:szCs w:val="28"/>
          <w:lang w:val="az-Latn-AZ"/>
        </w:rPr>
      </w:pPr>
      <w:r w:rsidRPr="00FD7228">
        <w:rPr>
          <w:rFonts w:ascii="Times New Roman" w:hAnsi="Times New Roman"/>
          <w:sz w:val="28"/>
          <w:szCs w:val="28"/>
          <w:lang w:val="az-Latn-AZ"/>
        </w:rPr>
        <w:t>2.1. Publik hüquq – ümumdövlət və ya ictimai maraqların təmin edilməsi ilə bağlı olan münasibətləri tənzimləyən hüquq normalarının məcmusudur.</w:t>
      </w:r>
    </w:p>
    <w:p w:rsidR="00EE043B" w:rsidRPr="00FD7228" w:rsidRDefault="00EE043B" w:rsidP="00EE043B">
      <w:pPr>
        <w:spacing w:after="0" w:line="240" w:lineRule="auto"/>
        <w:ind w:firstLine="708"/>
        <w:jc w:val="both"/>
        <w:rPr>
          <w:rFonts w:ascii="Times New Roman" w:hAnsi="Times New Roman"/>
          <w:sz w:val="28"/>
          <w:szCs w:val="28"/>
          <w:lang w:val="az-Latn-AZ"/>
        </w:rPr>
      </w:pPr>
      <w:r w:rsidRPr="00FD7228">
        <w:rPr>
          <w:rFonts w:ascii="Times New Roman" w:hAnsi="Times New Roman"/>
          <w:sz w:val="28"/>
          <w:szCs w:val="28"/>
          <w:lang w:val="az-Latn-AZ"/>
        </w:rPr>
        <w:t>2.2. Publik hüquqi şəxs – dövlət və bələdiyyə adından və ya publik hüquqi şəxs tərəfindən yaradılan, ümumdövlət və ictimai əhəmiyyət daşıyan fəaliyyətlə məşğul olan, dövlət və ya bələdiyyə orqanı olmayan təşkilatdır.</w:t>
      </w: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ind w:firstLine="720"/>
        <w:jc w:val="both"/>
        <w:rPr>
          <w:rFonts w:ascii="Times New Roman" w:hAnsi="Times New Roman"/>
          <w:b/>
          <w:sz w:val="28"/>
          <w:szCs w:val="28"/>
          <w:lang w:val="az-Latn-AZ"/>
        </w:rPr>
      </w:pPr>
      <w:r w:rsidRPr="00FD7228">
        <w:rPr>
          <w:rFonts w:ascii="Times New Roman" w:hAnsi="Times New Roman"/>
          <w:b/>
          <w:sz w:val="28"/>
          <w:szCs w:val="28"/>
          <w:lang w:val="az-Latn-AZ"/>
        </w:rPr>
        <w:t>Maddə 3.</w:t>
      </w:r>
      <w:r w:rsidRPr="00FD7228">
        <w:rPr>
          <w:rFonts w:ascii="Times New Roman" w:hAnsi="Times New Roman"/>
          <w:b/>
          <w:sz w:val="28"/>
          <w:szCs w:val="28"/>
          <w:lang w:val="az-Latn-AZ"/>
        </w:rPr>
        <w:tab/>
        <w:t>Publik hüquqi şəxsin fəaliyyəti</w:t>
      </w: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3.1. Publik hüquqi şəxslər sahibkarlıq fəaliyyəti ilə yalnız o hallarda məşğul ola bilərlər ki, bu fəaliyyət onların yaradılması zamanı və nizamnaməsində qarşıya qoyulmuş məqsədlərə nail olmağa xidmət etsin və bu məqsədlərə uyğun gəlsin.</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3.2. Publik hüquqi şəxs nizamnaməsində nəzərdə tutulmuş halda təsərrüfat cəmiyyətləri yarada və ya onlarda iştirak edə bilər.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3.3. Publik hüquqi şəxsin mənfəəti onun nizamnaməsində nəzərdə tutulmayan məqsədlər üçün yalnız təsisçinin qərarı ilə müvafiq olaraq dövlət büdcəsinə və yerli büdcəyə köçürülə bilər.</w:t>
      </w:r>
    </w:p>
    <w:p w:rsidR="00EE043B" w:rsidRPr="00FD7228" w:rsidRDefault="00EE043B" w:rsidP="00EE043B">
      <w:pPr>
        <w:spacing w:after="0" w:line="240" w:lineRule="auto"/>
        <w:ind w:firstLine="708"/>
        <w:rPr>
          <w:rFonts w:ascii="Times New Roman" w:hAnsi="Times New Roman"/>
          <w:b/>
          <w:sz w:val="28"/>
          <w:szCs w:val="28"/>
          <w:lang w:val="az-Latn-AZ"/>
        </w:rPr>
      </w:pPr>
    </w:p>
    <w:p w:rsidR="00EE043B" w:rsidRPr="00FD7228" w:rsidRDefault="00EE043B" w:rsidP="00EE043B">
      <w:pPr>
        <w:spacing w:after="0" w:line="240" w:lineRule="auto"/>
        <w:ind w:firstLine="708"/>
        <w:rPr>
          <w:rFonts w:ascii="Times New Roman" w:hAnsi="Times New Roman"/>
          <w:b/>
          <w:sz w:val="28"/>
          <w:szCs w:val="28"/>
          <w:lang w:val="az-Latn-AZ"/>
        </w:rPr>
      </w:pPr>
      <w:r w:rsidRPr="00FD7228">
        <w:rPr>
          <w:rFonts w:ascii="Times New Roman" w:hAnsi="Times New Roman"/>
          <w:b/>
          <w:sz w:val="28"/>
          <w:szCs w:val="28"/>
          <w:lang w:val="az-Latn-AZ"/>
        </w:rPr>
        <w:t>Maddə 4.</w:t>
      </w:r>
      <w:r w:rsidRPr="00FD7228">
        <w:rPr>
          <w:rFonts w:ascii="Times New Roman" w:hAnsi="Times New Roman"/>
          <w:b/>
          <w:sz w:val="28"/>
          <w:szCs w:val="28"/>
          <w:lang w:val="az-Latn-AZ"/>
        </w:rPr>
        <w:tab/>
        <w:t>Publik hüquqi şəxsin yaradılması</w:t>
      </w:r>
    </w:p>
    <w:p w:rsidR="00EE043B" w:rsidRPr="00FD7228" w:rsidRDefault="00EE043B" w:rsidP="00EE043B">
      <w:pPr>
        <w:spacing w:after="0" w:line="240" w:lineRule="auto"/>
        <w:rPr>
          <w:rFonts w:ascii="Times New Roman" w:hAnsi="Times New Roman"/>
          <w:color w:val="000000"/>
          <w:sz w:val="28"/>
          <w:szCs w:val="28"/>
          <w:lang w:val="az-Latn-AZ"/>
        </w:rPr>
      </w:pP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4.1. Publik hüquqi şəxs dövlət adından müvafiq icra hakimiyyəti orqanı, bələdiyyə adından isə müvafiq bələdiyyə orqanları tərəfindən yaradılır.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lastRenderedPageBreak/>
        <w:t>4.2. Bu Qanunun 4.1-ci maddəsinə uyğun olaraq yaradılan publik hüquqi şəxslər tərəfindən də nizamnaməsində nəzərdə tutulmuş halda publik hüquqi şəxslər yaradıla bilər.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4.3. Bu Qanunla müəyyən edilmiş xüsusiyyətlər nəzərə alınmaqla, publik hüquqi şəxsin yaradılması ilə bağlı digər məsələlər Azərbaycan Respublikasının Mülki Məcəlləsi ilə tənzimlənir.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4.4. Publik hüquqi şəxs “Hüquqi şəxslərin dövlət qeydiyyatı və dövlət reyestri haqqında” Azərbaycan Respublikasının Qanunu ilə müəyyən edilmiş qaydada müvafiq icra hakimiyyəti orqanı tərəfindən dövlət qeydiyyatına alındıqdan sonra hüquqi şəxs statusunu əldə edir.</w:t>
      </w:r>
    </w:p>
    <w:p w:rsidR="00EE043B" w:rsidRPr="00FD7228" w:rsidRDefault="00EE043B" w:rsidP="00EE043B">
      <w:pPr>
        <w:spacing w:after="0" w:line="240" w:lineRule="auto"/>
        <w:ind w:firstLine="708"/>
        <w:rPr>
          <w:rFonts w:ascii="Times New Roman" w:hAnsi="Times New Roman"/>
          <w:b/>
          <w:sz w:val="28"/>
          <w:szCs w:val="28"/>
          <w:lang w:val="az-Latn-AZ"/>
        </w:rPr>
      </w:pPr>
    </w:p>
    <w:p w:rsidR="00EE043B" w:rsidRPr="00FD7228" w:rsidRDefault="00EE043B" w:rsidP="00EE043B">
      <w:pPr>
        <w:spacing w:after="0" w:line="240" w:lineRule="auto"/>
        <w:ind w:firstLine="708"/>
        <w:rPr>
          <w:rFonts w:ascii="Times New Roman" w:hAnsi="Times New Roman"/>
          <w:b/>
          <w:sz w:val="28"/>
          <w:szCs w:val="28"/>
          <w:lang w:val="az-Latn-AZ"/>
        </w:rPr>
      </w:pPr>
      <w:r w:rsidRPr="00FD7228">
        <w:rPr>
          <w:rFonts w:ascii="Times New Roman" w:hAnsi="Times New Roman"/>
          <w:b/>
          <w:sz w:val="28"/>
          <w:szCs w:val="28"/>
          <w:lang w:val="az-Latn-AZ"/>
        </w:rPr>
        <w:t>Maddə 5.</w:t>
      </w:r>
      <w:r w:rsidRPr="00FD7228">
        <w:rPr>
          <w:rFonts w:ascii="Times New Roman" w:hAnsi="Times New Roman"/>
          <w:b/>
          <w:sz w:val="28"/>
          <w:szCs w:val="28"/>
          <w:lang w:val="az-Latn-AZ"/>
        </w:rPr>
        <w:tab/>
        <w:t>Publik hüquqi şəxsin hüquq qabiliyyəti</w:t>
      </w: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ind w:firstLine="708"/>
        <w:jc w:val="both"/>
        <w:rPr>
          <w:rFonts w:ascii="Times New Roman" w:eastAsia="Times New Roman" w:hAnsi="Times New Roman"/>
          <w:sz w:val="28"/>
          <w:szCs w:val="28"/>
          <w:lang w:val="az-Latn-AZ" w:eastAsia="ru-RU"/>
        </w:rPr>
      </w:pPr>
      <w:r w:rsidRPr="00FD7228">
        <w:rPr>
          <w:rFonts w:ascii="Times New Roman" w:eastAsia="Times New Roman" w:hAnsi="Times New Roman"/>
          <w:sz w:val="28"/>
          <w:szCs w:val="28"/>
          <w:lang w:val="az-Latn-AZ" w:eastAsia="ru-RU"/>
        </w:rPr>
        <w:t>5.1. Publik hüquqi şəxs dövlət qeydiyyatına alındığı andan mülki hüquqlara malik olmaqla mülki vəzifələr daşıyır və publik hüquqi şəxsin hüquq qabiliyyətinə onun ləğvinin başa çatdığı an xitam verilir.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5.2. Publik hüquqi şəxs yalnız nizamnaməsində nəzərdə tutulmuş fəaliyyət ilə məşğul ola bilər.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5.3. Dövlət orqanları və bələdiyyə orqanları qanunvericiliklə onlara həvalə edilmiş hüquq və vəzifələri yaratdıqları publik hüquqi şəxslərə ötürə bilməzlər.</w:t>
      </w: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ind w:firstLine="720"/>
        <w:rPr>
          <w:rFonts w:ascii="Times New Roman" w:hAnsi="Times New Roman"/>
          <w:b/>
          <w:sz w:val="28"/>
          <w:szCs w:val="28"/>
          <w:lang w:val="az-Latn-AZ"/>
        </w:rPr>
      </w:pPr>
      <w:r w:rsidRPr="00FD7228">
        <w:rPr>
          <w:rFonts w:ascii="Times New Roman" w:hAnsi="Times New Roman"/>
          <w:b/>
          <w:sz w:val="28"/>
          <w:szCs w:val="28"/>
          <w:lang w:val="az-Latn-AZ"/>
        </w:rPr>
        <w:t>Maddə 6.</w:t>
      </w:r>
      <w:r w:rsidRPr="00FD7228">
        <w:rPr>
          <w:rFonts w:ascii="Times New Roman" w:hAnsi="Times New Roman"/>
          <w:b/>
          <w:sz w:val="28"/>
          <w:szCs w:val="28"/>
          <w:lang w:val="az-Latn-AZ"/>
        </w:rPr>
        <w:tab/>
        <w:t>Publik hüquqi şəxsin nizamnaməsi</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08"/>
        <w:jc w:val="both"/>
        <w:rPr>
          <w:rFonts w:ascii="Times New Roman" w:hAnsi="Times New Roman"/>
          <w:sz w:val="28"/>
          <w:szCs w:val="28"/>
          <w:lang w:val="az-Latn-AZ"/>
        </w:rPr>
      </w:pPr>
      <w:r w:rsidRPr="00FD7228">
        <w:rPr>
          <w:rFonts w:ascii="Times New Roman" w:hAnsi="Times New Roman"/>
          <w:sz w:val="28"/>
          <w:szCs w:val="28"/>
          <w:lang w:val="az-Latn-AZ"/>
        </w:rPr>
        <w:t>6.1. Muxtəlif sahələr üzrə publik hüquqi şəxsin nümunəvi nizamnaməsi müvafiq icra hakimiyyəti orqanı tərəfindən müəyyən oluna bilər.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 Publik hüquqi şəxsin nizamnaməsində aşağıdakılar göstərilir: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6.2.1. adı, olduğu yer və publik hüquqi şəxs olduğu;</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6.2.2. nizamnamənin qəbulu və ona dəyişikliklərin edilməsi qaydası;</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6.2.3. fəaliyyətin məqsədi və istiqamətləri;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6.2.4. idarə olunma qaydası;</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6.2.5. publik hüquqi şəxsin üzərində nəzarətin forması və əhatə dairəsi;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6.2.6. nizamnamə fondu;</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6.2.7. əmlakının formalaşma mənbələri, maliyyə fəaliyyətin</w:t>
      </w:r>
      <w:r>
        <w:rPr>
          <w:rFonts w:ascii="Times New Roman" w:hAnsi="Times New Roman"/>
          <w:sz w:val="28"/>
          <w:szCs w:val="28"/>
          <w:lang w:val="az-Latn-AZ"/>
        </w:rPr>
        <w:t>in</w:t>
      </w:r>
      <w:r w:rsidRPr="00FD7228">
        <w:rPr>
          <w:rFonts w:ascii="Times New Roman" w:hAnsi="Times New Roman"/>
          <w:sz w:val="28"/>
          <w:szCs w:val="28"/>
          <w:lang w:val="az-Latn-AZ"/>
        </w:rPr>
        <w:t xml:space="preserve"> əsasları;</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6.2.8. təsərrüfat cəmiyyətlərinin yaradılması və ya onlarda iştirak</w:t>
      </w:r>
      <w:r>
        <w:rPr>
          <w:rFonts w:ascii="Times New Roman" w:hAnsi="Times New Roman"/>
          <w:sz w:val="28"/>
          <w:szCs w:val="28"/>
          <w:lang w:val="az-Latn-AZ"/>
        </w:rPr>
        <w:t xml:space="preserve"> etmək</w:t>
      </w:r>
      <w:r w:rsidRPr="00FD7228">
        <w:rPr>
          <w:rFonts w:ascii="Times New Roman" w:hAnsi="Times New Roman"/>
          <w:sz w:val="28"/>
          <w:szCs w:val="28"/>
          <w:lang w:val="az-Latn-AZ"/>
        </w:rPr>
        <w:t xml:space="preserve">  hüququ (verildiyi halda);</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6.2.9. publik hüquqi şəxsin fəaliyyəti barədə ictimaiyyətin məlumatlandırılması qaydası;</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6.2.10. ləğvi və yenidən təşkili qaydası.</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6.3. Dövlətin adından yaradılan publik hüquqi şəxsin və onun törəmə publik hüquqi şəxsin nizamnaməsi müvafiq icra hakimiyyəti orqanı tərəfindən, bələdiyyə adından yaradılan publik hüquqi şəxsin və onun törəmə publik hüquqi şəxsin nizamnaməsi isə müvafiq bələdiyyə tərəfindən təsdiq edilir.</w:t>
      </w:r>
    </w:p>
    <w:p w:rsidR="00EE043B" w:rsidRPr="00FD7228" w:rsidRDefault="00EE043B" w:rsidP="00EE043B">
      <w:pPr>
        <w:spacing w:after="0" w:line="240" w:lineRule="auto"/>
        <w:rPr>
          <w:rFonts w:ascii="Times New Roman" w:hAnsi="Times New Roman"/>
          <w:sz w:val="28"/>
          <w:szCs w:val="28"/>
          <w:lang w:val="az-Latn-AZ"/>
        </w:rPr>
      </w:pPr>
    </w:p>
    <w:p w:rsidR="00EE043B" w:rsidRDefault="00EE043B" w:rsidP="00EE043B">
      <w:pPr>
        <w:spacing w:after="0" w:line="240" w:lineRule="auto"/>
        <w:ind w:firstLine="720"/>
        <w:rPr>
          <w:rFonts w:ascii="Times New Roman" w:hAnsi="Times New Roman"/>
          <w:b/>
          <w:sz w:val="28"/>
          <w:szCs w:val="28"/>
          <w:lang w:val="az-Latn-AZ"/>
        </w:rPr>
      </w:pPr>
    </w:p>
    <w:p w:rsidR="00EE043B" w:rsidRDefault="00EE043B" w:rsidP="00EE043B">
      <w:pPr>
        <w:spacing w:after="0" w:line="240" w:lineRule="auto"/>
        <w:ind w:firstLine="720"/>
        <w:rPr>
          <w:rFonts w:ascii="Times New Roman" w:hAnsi="Times New Roman"/>
          <w:b/>
          <w:sz w:val="28"/>
          <w:szCs w:val="28"/>
          <w:lang w:val="az-Latn-AZ"/>
        </w:rPr>
      </w:pPr>
    </w:p>
    <w:p w:rsidR="00EE043B" w:rsidRPr="00FD7228" w:rsidRDefault="00EE043B" w:rsidP="00EE043B">
      <w:pPr>
        <w:spacing w:after="0" w:line="240" w:lineRule="auto"/>
        <w:ind w:firstLine="720"/>
        <w:rPr>
          <w:rFonts w:ascii="Times New Roman" w:hAnsi="Times New Roman"/>
          <w:b/>
          <w:sz w:val="28"/>
          <w:szCs w:val="28"/>
          <w:lang w:val="az-Latn-AZ"/>
        </w:rPr>
      </w:pPr>
      <w:r w:rsidRPr="00FD7228">
        <w:rPr>
          <w:rFonts w:ascii="Times New Roman" w:hAnsi="Times New Roman"/>
          <w:b/>
          <w:sz w:val="28"/>
          <w:szCs w:val="28"/>
          <w:lang w:val="az-Latn-AZ"/>
        </w:rPr>
        <w:lastRenderedPageBreak/>
        <w:t>Maddə 7.</w:t>
      </w:r>
      <w:r w:rsidRPr="00FD7228">
        <w:rPr>
          <w:rFonts w:ascii="Times New Roman" w:hAnsi="Times New Roman"/>
          <w:b/>
          <w:sz w:val="28"/>
          <w:szCs w:val="28"/>
          <w:lang w:val="az-Latn-AZ"/>
        </w:rPr>
        <w:tab/>
        <w:t>Publik hüquqi şəxsin əmlakı</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7.1. Publik hüquqi şəxsin nizamnamə fondu təsisçi (təsisçilər) tərəfindən verilmiş əmlak hesabına formalaşdırılır.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7.2. Publik hüquqi şəxsin əmlakı nizamnamə fondundan, ona təsisçilər tərəfindən verilmiş digər əmlakdan, habelə dövlət və ya yerli büdcələrdən ayrılan vəsaitlərdən, fəaliyyət istiqamətlərinə uyğun olaraq görülən işlərdən, göstərilən xidmətlərdən əldə edilən daxilolmalardan, ianələrdən, qrantlardan və nizamnamədə müəyyən edilmiş digər mənbələrdən daxil olan vəsaitlərdən formalaşa bilər.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 xml:space="preserve">7.3. Publik hüquqi şəxsin əmlakı üzərində sahiblik, istifadə və sərəncam vermək hüquqlarının həyata keçirilməsi qaydası </w:t>
      </w:r>
      <w:r>
        <w:rPr>
          <w:rFonts w:ascii="Times New Roman" w:hAnsi="Times New Roman"/>
          <w:sz w:val="28"/>
          <w:szCs w:val="28"/>
          <w:lang w:val="az-Latn-AZ"/>
        </w:rPr>
        <w:t xml:space="preserve">onun </w:t>
      </w:r>
      <w:r w:rsidRPr="00FD7228">
        <w:rPr>
          <w:rFonts w:ascii="Times New Roman" w:hAnsi="Times New Roman"/>
          <w:sz w:val="28"/>
          <w:szCs w:val="28"/>
          <w:lang w:val="az-Latn-AZ"/>
        </w:rPr>
        <w:t>nizamnaməsi ilə müəyyən edilir.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7.4. Publik hüquqi şəxslərə verilmiş müvafiq olaraq dövlət və bələdiyyə əmlakı onlar tərəfindən yalnız nizamnamədə müəyyən edilmiş məqsədlərə uyğun olaraq istifadə edilir.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7.5. Dövlət və bələdiyyə müvafiq olaraq yaratdıqları publik hüquqi şəxsin öhdəlikləri üçün cavabdeh deyildir və onun fəaliyyəti ilə bağlı zərər üçün publik hüquqi şəxsə verdiyi əmlakın dəyəri həddində risk daşıyır.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7.6. Dövlət və bələdiyyə müvafiq olaraq yaratdıqları publik hüquqi şəxsin üzərinə götürdüyü hər hansı öhdəliklərə görə cavabdeh deyildir.</w:t>
      </w:r>
    </w:p>
    <w:p w:rsidR="00EE043B" w:rsidRPr="00FD7228" w:rsidRDefault="00EE043B" w:rsidP="00EE043B">
      <w:pPr>
        <w:spacing w:after="0" w:line="240" w:lineRule="auto"/>
        <w:ind w:firstLine="720"/>
        <w:rPr>
          <w:rFonts w:ascii="Times New Roman" w:hAnsi="Times New Roman"/>
          <w:b/>
          <w:sz w:val="28"/>
          <w:szCs w:val="28"/>
          <w:lang w:val="az-Latn-AZ"/>
        </w:rPr>
      </w:pPr>
    </w:p>
    <w:p w:rsidR="00EE043B" w:rsidRPr="00FD7228" w:rsidRDefault="00EE043B" w:rsidP="00EE043B">
      <w:pPr>
        <w:spacing w:after="0" w:line="240" w:lineRule="auto"/>
        <w:ind w:firstLine="720"/>
        <w:rPr>
          <w:rFonts w:ascii="Times New Roman" w:hAnsi="Times New Roman"/>
          <w:b/>
          <w:sz w:val="28"/>
          <w:szCs w:val="28"/>
          <w:lang w:val="az-Latn-AZ"/>
        </w:rPr>
      </w:pPr>
      <w:r w:rsidRPr="00FD7228">
        <w:rPr>
          <w:rFonts w:ascii="Times New Roman" w:hAnsi="Times New Roman"/>
          <w:b/>
          <w:sz w:val="28"/>
          <w:szCs w:val="28"/>
          <w:lang w:val="az-Latn-AZ"/>
        </w:rPr>
        <w:t>Maddə 8.</w:t>
      </w:r>
      <w:r w:rsidRPr="00FD7228">
        <w:rPr>
          <w:rFonts w:ascii="Times New Roman" w:hAnsi="Times New Roman"/>
          <w:b/>
          <w:sz w:val="28"/>
          <w:szCs w:val="28"/>
          <w:lang w:val="az-Latn-AZ"/>
        </w:rPr>
        <w:tab/>
        <w:t>İdarəçilik</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8.1. Publik hüquqi şəxsin idarə edilməsi qaydası onun nizamnaməsi ilə müəyyən edilir.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 Publik hüquqi şəxsin təsisçisinin səlahiyyətlərinə aşağıdakılar aiddir: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8.2.1. nizamnamənin və strukturunun təsdiqi;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8.2.2. nizamnamə fondunun miqdarının müəyyən edilməsi;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8.2.3. inkişaf istiqamətlərinin müəyyən edilməsi, illik maliyyə hesabatlarının təsdiqi;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8.2.4. icra orqanlarının (kollegial və ya təkbaşçı) yaradılması, onların səlahiyyətlərinin müəyyənləşdirilməsi və səlahiyyətlərinə vaxtından əvvəl xitam verilməsi;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8.2.5. təsərrüfat cəmiyyətlərinin yaradılması, habelə idarə, filial və nümayəndəliklərinin rəhbərlərinin vəzifəyə təyin və vəzifədən azad edilməsinə razılıq verilməsi;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8.2.6. xalis aktivlərinin dəyərinin iyirmi beş faizindən artıq məbləğdə olan əqdin (xüsusi əhəmiyyətli əqdin</w:t>
      </w:r>
      <w:r w:rsidRPr="0034660B">
        <w:rPr>
          <w:rFonts w:ascii="Times New Roman" w:hAnsi="Times New Roman"/>
          <w:sz w:val="28"/>
          <w:szCs w:val="28"/>
          <w:lang w:val="az-Latn-AZ"/>
        </w:rPr>
        <w:t>), habelə publik hüquqi şəxsə aidiyyəti olan şəxslərlə əqdin (əqdin dəyəri aktivlərin 5 faiz və daha çox hissəsini təşkil etdikdə)</w:t>
      </w:r>
      <w:r w:rsidRPr="0034660B">
        <w:rPr>
          <w:i/>
          <w:iCs/>
          <w:lang w:val="az-Latn-AZ"/>
        </w:rPr>
        <w:t xml:space="preserve"> </w:t>
      </w:r>
      <w:r w:rsidRPr="0034660B">
        <w:rPr>
          <w:rFonts w:ascii="Times New Roman" w:hAnsi="Times New Roman"/>
          <w:sz w:val="28"/>
          <w:szCs w:val="28"/>
          <w:lang w:val="az-Latn-AZ"/>
        </w:rPr>
        <w:t>bağlanmasına razılıq verilməsi.</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8.3. Bu Qanunun 4.1-ci maddəsinə uyğun olaraq yaradılan publik hüquqi şəxs həmin orqanın təyin etdiyi rəhbər və ya kollegial icra orqanı (bundan sonra – rəhbər) tərəfindən idarə olunur.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8.4. Rəhbər Azərbaycan Respublikasının Mülki Məcəlləsində müəyyən olunmuş tələblərə cavab verməlidir.</w:t>
      </w: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lastRenderedPageBreak/>
        <w:t>8.5. Publik hüquqi şəxsin əmlakı üzərində rəhbərin sərəncam vermək hüququnun müəyyən şərtlərlə məhdudlaşdırılması nizamnamədə nəzərdə tutula bilər.</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20"/>
        <w:rPr>
          <w:rFonts w:ascii="Times New Roman" w:hAnsi="Times New Roman"/>
          <w:b/>
          <w:sz w:val="28"/>
          <w:szCs w:val="28"/>
          <w:lang w:val="az-Latn-AZ"/>
        </w:rPr>
      </w:pPr>
      <w:r w:rsidRPr="00FD7228">
        <w:rPr>
          <w:rFonts w:ascii="Times New Roman" w:hAnsi="Times New Roman"/>
          <w:b/>
          <w:sz w:val="28"/>
          <w:szCs w:val="28"/>
          <w:lang w:val="az-Latn-AZ"/>
        </w:rPr>
        <w:t>Maddə 9.</w:t>
      </w:r>
      <w:r w:rsidRPr="00FD7228">
        <w:rPr>
          <w:rFonts w:ascii="Times New Roman" w:hAnsi="Times New Roman"/>
          <w:b/>
          <w:sz w:val="28"/>
          <w:szCs w:val="28"/>
          <w:lang w:val="az-Latn-AZ"/>
        </w:rPr>
        <w:tab/>
        <w:t>Publik hüquqi şəxsin yenidən təşkili və ləğvi</w:t>
      </w:r>
    </w:p>
    <w:p w:rsidR="00EE043B" w:rsidRPr="00FD7228" w:rsidRDefault="00EE043B" w:rsidP="00EE043B">
      <w:pPr>
        <w:spacing w:after="0" w:line="240" w:lineRule="auto"/>
        <w:rPr>
          <w:rFonts w:ascii="Times New Roman" w:hAnsi="Times New Roman"/>
          <w:sz w:val="28"/>
          <w:szCs w:val="28"/>
          <w:lang w:val="az-Latn-AZ"/>
        </w:rPr>
      </w:pPr>
    </w:p>
    <w:p w:rsidR="00EE043B" w:rsidRPr="00FD7228" w:rsidRDefault="00EE043B" w:rsidP="00EE043B">
      <w:pPr>
        <w:spacing w:after="0" w:line="240" w:lineRule="auto"/>
        <w:ind w:firstLine="720"/>
        <w:jc w:val="both"/>
        <w:rPr>
          <w:rFonts w:ascii="Times New Roman" w:hAnsi="Times New Roman"/>
          <w:sz w:val="28"/>
          <w:szCs w:val="28"/>
          <w:lang w:val="az-Latn-AZ"/>
        </w:rPr>
      </w:pPr>
      <w:r w:rsidRPr="00FD7228">
        <w:rPr>
          <w:rFonts w:ascii="Times New Roman" w:hAnsi="Times New Roman"/>
          <w:sz w:val="28"/>
          <w:szCs w:val="28"/>
          <w:lang w:val="az-Latn-AZ"/>
        </w:rPr>
        <w:t xml:space="preserve">Publik hüquqi şəxsin ləğvi və yenidən təşkili ilə bağlı məsələlər </w:t>
      </w:r>
      <w:r>
        <w:rPr>
          <w:rFonts w:ascii="Times New Roman" w:hAnsi="Times New Roman"/>
          <w:sz w:val="28"/>
          <w:szCs w:val="28"/>
          <w:lang w:val="az-Latn-AZ"/>
        </w:rPr>
        <w:t xml:space="preserve">onun </w:t>
      </w:r>
      <w:r w:rsidRPr="00FD7228">
        <w:rPr>
          <w:rFonts w:ascii="Times New Roman" w:hAnsi="Times New Roman"/>
          <w:sz w:val="28"/>
          <w:szCs w:val="28"/>
          <w:lang w:val="az-Latn-AZ"/>
        </w:rPr>
        <w:t>nizamnaməsi və Azərbaycan Respublikasının Mülki Məcəlləsi ilə tənzimlənir.</w:t>
      </w: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jc w:val="both"/>
        <w:rPr>
          <w:rFonts w:ascii="Times New Roman" w:hAnsi="Times New Roman"/>
          <w:sz w:val="28"/>
          <w:szCs w:val="28"/>
          <w:lang w:val="az-Latn-AZ"/>
        </w:rPr>
      </w:pPr>
    </w:p>
    <w:p w:rsidR="00EE043B" w:rsidRPr="00FD7228" w:rsidRDefault="00EE043B" w:rsidP="00EE043B">
      <w:pPr>
        <w:spacing w:after="0" w:line="240" w:lineRule="auto"/>
        <w:jc w:val="both"/>
        <w:rPr>
          <w:rFonts w:ascii="Times New Roman" w:hAnsi="Times New Roman"/>
          <w:sz w:val="28"/>
          <w:szCs w:val="28"/>
          <w:lang w:val="az-Latn-AZ"/>
        </w:rPr>
      </w:pPr>
    </w:p>
    <w:p w:rsidR="00EE043B" w:rsidRDefault="00EE043B" w:rsidP="00EE043B">
      <w:pPr>
        <w:spacing w:after="0" w:line="240" w:lineRule="auto"/>
        <w:ind w:left="6663"/>
        <w:jc w:val="both"/>
        <w:rPr>
          <w:rFonts w:ascii="Times New Roman" w:hAnsi="Times New Roman"/>
          <w:b/>
          <w:sz w:val="28"/>
          <w:szCs w:val="28"/>
          <w:lang w:val="az-Latn-AZ"/>
        </w:rPr>
      </w:pPr>
      <w:r w:rsidRPr="00FD7228">
        <w:rPr>
          <w:rFonts w:ascii="Times New Roman" w:hAnsi="Times New Roman"/>
          <w:b/>
          <w:sz w:val="28"/>
          <w:szCs w:val="28"/>
          <w:lang w:val="az-Latn-AZ"/>
        </w:rPr>
        <w:t xml:space="preserve">                                                   </w:t>
      </w:r>
      <w:r>
        <w:rPr>
          <w:rFonts w:ascii="Times New Roman" w:hAnsi="Times New Roman"/>
          <w:b/>
          <w:sz w:val="28"/>
          <w:szCs w:val="28"/>
          <w:lang w:val="az-Latn-AZ"/>
        </w:rPr>
        <w:t xml:space="preserve">                                                   İlham Əliyev</w:t>
      </w:r>
    </w:p>
    <w:p w:rsidR="00EE043B" w:rsidRDefault="00EE043B" w:rsidP="00EE043B">
      <w:pPr>
        <w:spacing w:after="0" w:line="240" w:lineRule="auto"/>
        <w:ind w:left="3420"/>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w:t>
      </w:r>
    </w:p>
    <w:p w:rsidR="00EE043B" w:rsidRDefault="00EE043B" w:rsidP="00EE043B">
      <w:pPr>
        <w:spacing w:after="0" w:line="240" w:lineRule="auto"/>
        <w:jc w:val="both"/>
        <w:rPr>
          <w:rFonts w:ascii="Times New Roman" w:hAnsi="Times New Roman"/>
          <w:sz w:val="28"/>
          <w:szCs w:val="28"/>
          <w:lang w:val="az-Latn-AZ"/>
        </w:rPr>
      </w:pPr>
    </w:p>
    <w:p w:rsidR="00EE043B" w:rsidRDefault="00EE043B" w:rsidP="00EE043B">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w:t>
      </w:r>
    </w:p>
    <w:p w:rsidR="00EE043B" w:rsidRDefault="00EE043B" w:rsidP="00EE043B">
      <w:pPr>
        <w:spacing w:after="0" w:line="240" w:lineRule="auto"/>
        <w:rPr>
          <w:rFonts w:ascii="Times New Roman" w:hAnsi="Times New Roman"/>
          <w:sz w:val="28"/>
          <w:szCs w:val="28"/>
          <w:lang w:val="az-Latn-AZ"/>
        </w:rPr>
      </w:pPr>
      <w:r>
        <w:rPr>
          <w:rFonts w:ascii="Times New Roman" w:hAnsi="Times New Roman"/>
          <w:sz w:val="28"/>
          <w:szCs w:val="28"/>
          <w:lang w:val="az-Latn-AZ"/>
        </w:rPr>
        <w:t>Bakı şəhəri, 29 dekabr 2015-ci il</w:t>
      </w:r>
    </w:p>
    <w:p w:rsidR="00EE043B" w:rsidRDefault="00EE043B" w:rsidP="00EE043B">
      <w:pPr>
        <w:spacing w:after="0" w:line="240" w:lineRule="auto"/>
        <w:rPr>
          <w:rFonts w:ascii="Times New Roman" w:hAnsi="Times New Roman"/>
          <w:sz w:val="28"/>
          <w:szCs w:val="28"/>
          <w:lang w:val="az-Latn-AZ"/>
        </w:rPr>
      </w:pPr>
      <w:r>
        <w:rPr>
          <w:rFonts w:ascii="Times New Roman" w:hAnsi="Times New Roman"/>
          <w:sz w:val="28"/>
          <w:szCs w:val="28"/>
          <w:lang w:val="az-Latn-AZ"/>
        </w:rPr>
        <w:t>№ 97-VQ</w:t>
      </w:r>
    </w:p>
    <w:p w:rsidR="00EE043B" w:rsidRPr="00FD7228" w:rsidRDefault="00EE043B" w:rsidP="00EE043B">
      <w:pPr>
        <w:spacing w:after="0" w:line="240" w:lineRule="auto"/>
        <w:jc w:val="center"/>
        <w:rPr>
          <w:rFonts w:ascii="Times New Roman" w:hAnsi="Times New Roman"/>
          <w:sz w:val="28"/>
          <w:szCs w:val="28"/>
          <w:lang w:val="az-Latn-AZ"/>
        </w:rPr>
      </w:pPr>
    </w:p>
    <w:p w:rsidR="00EE043B" w:rsidRPr="00FD7228" w:rsidRDefault="00EE043B" w:rsidP="00EE043B">
      <w:pPr>
        <w:spacing w:after="0" w:line="240" w:lineRule="auto"/>
        <w:rPr>
          <w:rFonts w:ascii="Times New Roman" w:hAnsi="Times New Roman"/>
          <w:sz w:val="28"/>
          <w:szCs w:val="28"/>
          <w:lang w:val="az-Latn-AZ"/>
        </w:rPr>
      </w:pPr>
    </w:p>
    <w:p w:rsidR="00F7353D" w:rsidRDefault="00F7353D">
      <w:bookmarkStart w:id="0" w:name="_GoBack"/>
      <w:bookmarkEnd w:id="0"/>
    </w:p>
    <w:sectPr w:rsidR="00F7353D" w:rsidSect="00FD7228">
      <w:headerReference w:type="even" r:id="rId5"/>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C0" w:rsidRDefault="00EE043B" w:rsidP="00072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EC0" w:rsidRDefault="00EE043B" w:rsidP="002421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F9" w:rsidRDefault="00EE043B">
    <w:pPr>
      <w:pStyle w:val="Header"/>
      <w:jc w:val="center"/>
    </w:pPr>
    <w:r>
      <w:fldChar w:fldCharType="begin"/>
    </w:r>
    <w:r>
      <w:instrText>PAGE   \* MERGEFORMAT</w:instrText>
    </w:r>
    <w:r>
      <w:fldChar w:fldCharType="separate"/>
    </w:r>
    <w:r w:rsidRPr="00EE043B">
      <w:rPr>
        <w:noProof/>
        <w:lang w:val="ru-RU"/>
      </w:rPr>
      <w:t>4</w:t>
    </w:r>
    <w:r>
      <w:fldChar w:fldCharType="end"/>
    </w:r>
  </w:p>
  <w:p w:rsidR="00A76EC0" w:rsidRDefault="00EE043B" w:rsidP="002421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3B"/>
    <w:rsid w:val="00EE043B"/>
    <w:rsid w:val="00F7353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3B"/>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43B"/>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rsid w:val="00EE043B"/>
    <w:rPr>
      <w:rFonts w:ascii="Calibri" w:eastAsia="MS Mincho" w:hAnsi="Calibri" w:cs="Times New Roman"/>
      <w:sz w:val="20"/>
      <w:szCs w:val="20"/>
      <w:lang w:val="x-none"/>
    </w:rPr>
  </w:style>
  <w:style w:type="character" w:styleId="PageNumber">
    <w:name w:val="page number"/>
    <w:rsid w:val="00EE04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3B"/>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43B"/>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rsid w:val="00EE043B"/>
    <w:rPr>
      <w:rFonts w:ascii="Calibri" w:eastAsia="MS Mincho" w:hAnsi="Calibri" w:cs="Times New Roman"/>
      <w:sz w:val="20"/>
      <w:szCs w:val="20"/>
      <w:lang w:val="x-none"/>
    </w:rPr>
  </w:style>
  <w:style w:type="character" w:styleId="PageNumber">
    <w:name w:val="page number"/>
    <w:rsid w:val="00EE0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4387</Words>
  <Characters>2502</Characters>
  <Application>Microsoft Office Word</Application>
  <DocSecurity>0</DocSecurity>
  <Lines>20</Lines>
  <Paragraphs>13</Paragraphs>
  <ScaleCrop>false</ScaleCrop>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2016-02-08T13:13:00Z</dcterms:created>
  <dcterms:modified xsi:type="dcterms:W3CDTF">2016-02-08T13:14:00Z</dcterms:modified>
</cp:coreProperties>
</file>