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5BC" w:rsidRPr="00C319F1" w:rsidRDefault="003045BC" w:rsidP="003045BC">
      <w:pPr>
        <w:ind w:firstLine="567"/>
        <w:rPr>
          <w:b/>
          <w:color w:val="000000"/>
          <w:sz w:val="28"/>
          <w:szCs w:val="28"/>
          <w:lang w:val="az-Latn-AZ"/>
        </w:rPr>
      </w:pPr>
    </w:p>
    <w:p w:rsidR="003045BC" w:rsidRDefault="003045BC" w:rsidP="003045BC">
      <w:pPr>
        <w:rPr>
          <w:b/>
          <w:color w:val="000000"/>
          <w:sz w:val="28"/>
          <w:szCs w:val="28"/>
          <w:lang w:val="az-Latn-AZ"/>
        </w:rPr>
      </w:pPr>
    </w:p>
    <w:p w:rsidR="003045BC" w:rsidRDefault="003045BC" w:rsidP="003045BC">
      <w:pPr>
        <w:rPr>
          <w:b/>
          <w:color w:val="000000"/>
          <w:sz w:val="28"/>
          <w:szCs w:val="28"/>
          <w:lang w:val="az-Latn-AZ"/>
        </w:rPr>
      </w:pPr>
    </w:p>
    <w:p w:rsidR="003045BC" w:rsidRDefault="003045BC" w:rsidP="003045BC">
      <w:pPr>
        <w:rPr>
          <w:b/>
          <w:color w:val="000000"/>
          <w:sz w:val="28"/>
          <w:szCs w:val="28"/>
          <w:lang w:val="az-Latn-AZ"/>
        </w:rPr>
      </w:pPr>
    </w:p>
    <w:p w:rsidR="003045BC" w:rsidRDefault="003045BC" w:rsidP="003045BC">
      <w:pPr>
        <w:rPr>
          <w:b/>
          <w:color w:val="000000"/>
          <w:sz w:val="28"/>
          <w:szCs w:val="28"/>
          <w:lang w:val="az-Latn-AZ"/>
        </w:rPr>
      </w:pPr>
    </w:p>
    <w:p w:rsidR="003045BC" w:rsidRDefault="003045BC" w:rsidP="003045BC">
      <w:pPr>
        <w:rPr>
          <w:b/>
          <w:color w:val="000000"/>
          <w:sz w:val="28"/>
          <w:szCs w:val="28"/>
          <w:lang w:val="az-Latn-AZ"/>
        </w:rPr>
      </w:pPr>
    </w:p>
    <w:p w:rsidR="003045BC" w:rsidRPr="00C319F1" w:rsidRDefault="003045BC" w:rsidP="003045BC">
      <w:pPr>
        <w:rPr>
          <w:b/>
          <w:color w:val="000000"/>
          <w:sz w:val="28"/>
          <w:szCs w:val="28"/>
          <w:lang w:val="az-Latn-AZ"/>
        </w:rPr>
      </w:pPr>
    </w:p>
    <w:p w:rsidR="003045BC" w:rsidRPr="00C319F1" w:rsidRDefault="003045BC" w:rsidP="003045BC">
      <w:pPr>
        <w:pStyle w:val="adi"/>
        <w:rPr>
          <w:color w:val="000000"/>
          <w:spacing w:val="5"/>
          <w:sz w:val="32"/>
          <w:szCs w:val="32"/>
        </w:rPr>
      </w:pPr>
      <w:r w:rsidRPr="00C319F1">
        <w:rPr>
          <w:color w:val="000000"/>
          <w:spacing w:val="5"/>
          <w:sz w:val="32"/>
          <w:szCs w:val="32"/>
        </w:rPr>
        <w:t xml:space="preserve"> “</w:t>
      </w:r>
      <w:r>
        <w:rPr>
          <w:color w:val="000000"/>
          <w:sz w:val="32"/>
          <w:szCs w:val="32"/>
        </w:rPr>
        <w:t>Konstitusiya Məhkəməsi haqqında</w:t>
      </w:r>
      <w:r w:rsidRPr="00C319F1">
        <w:rPr>
          <w:color w:val="000000"/>
          <w:spacing w:val="5"/>
          <w:sz w:val="32"/>
          <w:szCs w:val="32"/>
        </w:rPr>
        <w:t>” Azərbaycan Respublikasının</w:t>
      </w:r>
    </w:p>
    <w:p w:rsidR="003045BC" w:rsidRDefault="003045BC" w:rsidP="003045BC">
      <w:pPr>
        <w:pStyle w:val="adi"/>
        <w:rPr>
          <w:color w:val="000000"/>
          <w:sz w:val="32"/>
          <w:szCs w:val="32"/>
        </w:rPr>
      </w:pPr>
      <w:r w:rsidRPr="00C319F1">
        <w:rPr>
          <w:color w:val="000000"/>
          <w:spacing w:val="5"/>
          <w:sz w:val="32"/>
          <w:szCs w:val="32"/>
        </w:rPr>
        <w:t>Qanununda</w:t>
      </w:r>
      <w:r>
        <w:rPr>
          <w:color w:val="000000"/>
          <w:sz w:val="32"/>
          <w:szCs w:val="32"/>
        </w:rPr>
        <w:t xml:space="preserve"> dəyişiklik</w:t>
      </w:r>
      <w:r w:rsidRPr="00C319F1">
        <w:rPr>
          <w:b w:val="0"/>
          <w:color w:val="000000"/>
          <w:sz w:val="32"/>
          <w:szCs w:val="32"/>
        </w:rPr>
        <w:t xml:space="preserve"> </w:t>
      </w:r>
      <w:r w:rsidRPr="00C319F1">
        <w:rPr>
          <w:color w:val="000000"/>
          <w:sz w:val="32"/>
          <w:szCs w:val="32"/>
        </w:rPr>
        <w:t>edilməsi barədə</w:t>
      </w:r>
    </w:p>
    <w:p w:rsidR="003045BC" w:rsidRDefault="003045BC" w:rsidP="003045BC">
      <w:pPr>
        <w:pStyle w:val="adi"/>
        <w:rPr>
          <w:color w:val="000000"/>
          <w:sz w:val="32"/>
          <w:szCs w:val="32"/>
        </w:rPr>
      </w:pPr>
    </w:p>
    <w:p w:rsidR="003045BC" w:rsidRDefault="003045BC" w:rsidP="003045BC">
      <w:pPr>
        <w:jc w:val="center"/>
        <w:rPr>
          <w:b/>
          <w:sz w:val="28"/>
          <w:szCs w:val="28"/>
          <w:lang w:val="az-Latn-AZ"/>
        </w:rPr>
      </w:pPr>
      <w:r>
        <w:rPr>
          <w:b/>
          <w:sz w:val="44"/>
          <w:szCs w:val="44"/>
          <w:lang w:val="az-Latn-AZ"/>
        </w:rPr>
        <w:t>AZƏRBAYCAN RESPUBLİKASININ QANUNU</w:t>
      </w:r>
    </w:p>
    <w:p w:rsidR="003045BC" w:rsidRDefault="003045BC" w:rsidP="003045BC">
      <w:pPr>
        <w:pStyle w:val="adi"/>
        <w:rPr>
          <w:color w:val="000000"/>
          <w:sz w:val="32"/>
          <w:szCs w:val="32"/>
        </w:rPr>
      </w:pPr>
    </w:p>
    <w:p w:rsidR="003045BC" w:rsidRPr="00B03A42" w:rsidRDefault="003045BC" w:rsidP="003045BC">
      <w:pPr>
        <w:jc w:val="both"/>
        <w:rPr>
          <w:b/>
          <w:color w:val="000000"/>
          <w:sz w:val="28"/>
          <w:szCs w:val="28"/>
          <w:lang w:val="az-Latn-AZ"/>
        </w:rPr>
      </w:pPr>
    </w:p>
    <w:p w:rsidR="003045BC" w:rsidRPr="00B03A42" w:rsidRDefault="003045BC" w:rsidP="003045BC">
      <w:pPr>
        <w:ind w:firstLine="567"/>
        <w:jc w:val="both"/>
        <w:rPr>
          <w:b/>
          <w:color w:val="000000"/>
          <w:sz w:val="28"/>
          <w:szCs w:val="28"/>
          <w:lang w:val="az-Latn-AZ"/>
        </w:rPr>
      </w:pPr>
    </w:p>
    <w:p w:rsidR="003045BC" w:rsidRPr="00C319F1" w:rsidRDefault="003045BC" w:rsidP="003045BC">
      <w:pPr>
        <w:ind w:firstLine="567"/>
        <w:jc w:val="both"/>
        <w:rPr>
          <w:color w:val="000000"/>
          <w:sz w:val="28"/>
          <w:szCs w:val="28"/>
          <w:lang w:val="az-Latn-AZ" w:eastAsia="ja-JP"/>
        </w:rPr>
      </w:pPr>
      <w:r w:rsidRPr="00C319F1">
        <w:rPr>
          <w:color w:val="000000"/>
          <w:sz w:val="28"/>
          <w:szCs w:val="28"/>
          <w:lang w:val="az-Latn-AZ"/>
        </w:rPr>
        <w:t xml:space="preserve">Azərbaycan Respublikasının Milli Məclisi Azərbaycan Respublikası Konstitusiyasının 94-cü maddəsinin I hissəsinin </w:t>
      </w:r>
      <w:r>
        <w:rPr>
          <w:color w:val="000000"/>
          <w:sz w:val="28"/>
          <w:szCs w:val="28"/>
          <w:lang w:val="az-Latn-AZ"/>
        </w:rPr>
        <w:t>5-ci</w:t>
      </w:r>
      <w:r w:rsidRPr="00C319F1">
        <w:rPr>
          <w:color w:val="000000"/>
          <w:sz w:val="28"/>
          <w:szCs w:val="28"/>
          <w:lang w:val="az-Latn-AZ"/>
        </w:rPr>
        <w:t xml:space="preserve"> bəndini rəhbər tutaraq                            q ə r a r a   </w:t>
      </w:r>
      <w:proofErr w:type="spellStart"/>
      <w:r w:rsidRPr="00C319F1">
        <w:rPr>
          <w:color w:val="000000"/>
          <w:sz w:val="28"/>
          <w:szCs w:val="28"/>
          <w:lang w:val="az-Latn-AZ"/>
        </w:rPr>
        <w:t>a</w:t>
      </w:r>
      <w:proofErr w:type="spellEnd"/>
      <w:r w:rsidRPr="00C319F1">
        <w:rPr>
          <w:color w:val="000000"/>
          <w:sz w:val="28"/>
          <w:szCs w:val="28"/>
          <w:lang w:val="az-Latn-AZ"/>
        </w:rPr>
        <w:t xml:space="preserve"> l ı r </w:t>
      </w:r>
      <w:r w:rsidRPr="00C319F1">
        <w:rPr>
          <w:color w:val="000000"/>
          <w:sz w:val="28"/>
          <w:szCs w:val="28"/>
          <w:lang w:val="az-Latn-AZ" w:eastAsia="ja-JP"/>
        </w:rPr>
        <w:t>:</w:t>
      </w:r>
    </w:p>
    <w:p w:rsidR="003045BC" w:rsidRPr="00C319F1" w:rsidRDefault="003045BC" w:rsidP="003045BC">
      <w:pPr>
        <w:ind w:firstLine="567"/>
        <w:jc w:val="both"/>
        <w:rPr>
          <w:b/>
          <w:color w:val="000000"/>
          <w:sz w:val="28"/>
          <w:szCs w:val="28"/>
          <w:lang w:val="az-Latn-AZ"/>
        </w:rPr>
      </w:pPr>
    </w:p>
    <w:p w:rsidR="003045BC" w:rsidRDefault="003045BC" w:rsidP="003045BC">
      <w:pPr>
        <w:ind w:firstLine="708"/>
        <w:jc w:val="both"/>
        <w:rPr>
          <w:sz w:val="28"/>
          <w:szCs w:val="28"/>
          <w:lang w:val="az-Latn-AZ"/>
        </w:rPr>
      </w:pPr>
      <w:r w:rsidRPr="00C319F1">
        <w:rPr>
          <w:color w:val="000000"/>
          <w:sz w:val="28"/>
          <w:szCs w:val="28"/>
          <w:lang w:val="az-Latn-AZ"/>
        </w:rPr>
        <w:t xml:space="preserve"> </w:t>
      </w:r>
      <w:r w:rsidRPr="00C319F1">
        <w:rPr>
          <w:color w:val="000000"/>
          <w:sz w:val="28"/>
          <w:szCs w:val="28"/>
          <w:lang w:val="az-Latn-AZ" w:eastAsia="az-Latn-AZ"/>
        </w:rPr>
        <w:t>“</w:t>
      </w:r>
      <w:r>
        <w:rPr>
          <w:color w:val="000000"/>
          <w:sz w:val="28"/>
          <w:szCs w:val="28"/>
          <w:lang w:val="az-Latn-AZ"/>
        </w:rPr>
        <w:t>Konstitusiya Məhkəməsi haqqında</w:t>
      </w:r>
      <w:r w:rsidRPr="00C319F1">
        <w:rPr>
          <w:color w:val="000000"/>
          <w:sz w:val="28"/>
          <w:szCs w:val="28"/>
          <w:lang w:val="az-Latn-AZ"/>
        </w:rPr>
        <w:t>” Azər</w:t>
      </w:r>
      <w:r>
        <w:rPr>
          <w:color w:val="000000"/>
          <w:sz w:val="28"/>
          <w:szCs w:val="28"/>
          <w:lang w:val="az-Latn-AZ"/>
        </w:rPr>
        <w:t>baycan Respublikasının Qanununa</w:t>
      </w:r>
      <w:r w:rsidRPr="00C319F1">
        <w:rPr>
          <w:color w:val="000000"/>
          <w:sz w:val="28"/>
          <w:szCs w:val="28"/>
          <w:lang w:val="az-Latn-AZ"/>
        </w:rPr>
        <w:t xml:space="preserve"> (Azərbaycan Respublikası</w:t>
      </w:r>
      <w:r>
        <w:rPr>
          <w:color w:val="000000"/>
          <w:sz w:val="28"/>
          <w:szCs w:val="28"/>
          <w:lang w:val="az-Latn-AZ"/>
        </w:rPr>
        <w:t>nın Qanunvericilik Toplusu, 2004, № 1, maddə 9, № 8, maddə 598, № 9, maddə 668; 2007, № 4</w:t>
      </w:r>
      <w:r w:rsidRPr="00C319F1">
        <w:rPr>
          <w:color w:val="000000"/>
          <w:sz w:val="28"/>
          <w:szCs w:val="28"/>
          <w:lang w:val="az-Latn-AZ"/>
        </w:rPr>
        <w:t xml:space="preserve">, </w:t>
      </w:r>
      <w:r>
        <w:rPr>
          <w:color w:val="000000"/>
          <w:sz w:val="28"/>
          <w:szCs w:val="28"/>
          <w:lang w:val="az-Latn-AZ"/>
        </w:rPr>
        <w:t>maddə 320, № 5, maddə 446, № 7, maddə 712, № 11, maddə 1078; 2008, № 6, maddə 470, № 7, maddə 608; 2010, № 7, maddə 590; 2011,   № 4, maddə 266, № 11, maddə 982; 2012, № 6, maddə 521; 2014, № 2, maddə 84</w:t>
      </w:r>
      <w:r>
        <w:rPr>
          <w:bCs/>
          <w:iCs/>
          <w:color w:val="000000"/>
          <w:sz w:val="28"/>
          <w:szCs w:val="28"/>
          <w:lang w:val="az-Latn-AZ"/>
        </w:rPr>
        <w:t xml:space="preserve">; 2015-ci il, </w:t>
      </w:r>
      <w:r>
        <w:rPr>
          <w:color w:val="000000"/>
          <w:sz w:val="28"/>
          <w:szCs w:val="28"/>
          <w:lang w:val="az-Latn-AZ"/>
        </w:rPr>
        <w:t>№ 5, maddə 491</w:t>
      </w:r>
      <w:r w:rsidRPr="00C319F1">
        <w:rPr>
          <w:color w:val="000000"/>
          <w:sz w:val="28"/>
          <w:szCs w:val="28"/>
          <w:lang w:val="az-Latn-AZ"/>
        </w:rPr>
        <w:t>)</w:t>
      </w:r>
      <w:r w:rsidRPr="00C319F1">
        <w:rPr>
          <w:sz w:val="28"/>
          <w:szCs w:val="28"/>
          <w:lang w:val="az-Latn-AZ"/>
        </w:rPr>
        <w:t xml:space="preserve"> aşağıdakı </w:t>
      </w:r>
      <w:r>
        <w:rPr>
          <w:sz w:val="28"/>
          <w:szCs w:val="28"/>
          <w:lang w:val="az-Latn-AZ"/>
        </w:rPr>
        <w:t>məzmunda 73.9-cu maddə əlavə</w:t>
      </w:r>
      <w:r w:rsidRPr="00C319F1">
        <w:rPr>
          <w:sz w:val="28"/>
          <w:szCs w:val="28"/>
          <w:lang w:val="az-Latn-AZ"/>
        </w:rPr>
        <w:t xml:space="preserve"> edilsin:</w:t>
      </w:r>
    </w:p>
    <w:p w:rsidR="003045BC" w:rsidRDefault="003045BC" w:rsidP="003045BC">
      <w:pPr>
        <w:ind w:firstLine="708"/>
        <w:jc w:val="both"/>
        <w:rPr>
          <w:sz w:val="28"/>
          <w:szCs w:val="28"/>
          <w:lang w:val="az-Latn-AZ"/>
        </w:rPr>
      </w:pPr>
    </w:p>
    <w:p w:rsidR="003045BC" w:rsidRPr="00AF0E1D" w:rsidRDefault="003045BC" w:rsidP="003045BC">
      <w:pPr>
        <w:ind w:firstLine="708"/>
        <w:jc w:val="both"/>
        <w:rPr>
          <w:color w:val="000000"/>
          <w:sz w:val="28"/>
          <w:szCs w:val="28"/>
          <w:lang w:val="az-Latn-AZ"/>
        </w:rPr>
      </w:pPr>
    </w:p>
    <w:p w:rsidR="003045BC" w:rsidRPr="002161CB" w:rsidRDefault="003045BC" w:rsidP="003045BC">
      <w:pPr>
        <w:pStyle w:val="a6"/>
        <w:ind w:firstLine="708"/>
        <w:jc w:val="both"/>
        <w:rPr>
          <w:rFonts w:ascii="Times New Roman" w:hAnsi="Times New Roman"/>
          <w:sz w:val="28"/>
          <w:szCs w:val="28"/>
          <w:lang w:val="az-Latn-AZ"/>
        </w:rPr>
      </w:pPr>
      <w:r>
        <w:rPr>
          <w:rFonts w:ascii="Times New Roman" w:hAnsi="Times New Roman"/>
          <w:sz w:val="28"/>
          <w:szCs w:val="28"/>
          <w:lang w:val="az-Latn-AZ"/>
        </w:rPr>
        <w:t>“</w:t>
      </w:r>
      <w:r w:rsidRPr="002161CB">
        <w:rPr>
          <w:rFonts w:ascii="Times New Roman" w:hAnsi="Times New Roman"/>
          <w:sz w:val="28"/>
          <w:szCs w:val="28"/>
          <w:lang w:val="az-Latn-AZ"/>
        </w:rPr>
        <w:t>73.9. İnsan Hüquqları üzrə Avropa Məhkəməsinə Azərbaycan Respublikasından seçilmiş hakimin statusu Azərbaycan Respublikası Konstitusiya Məhkəməsi hakiminin statusuna bərabər tutulur və bu Qanunda, həmçini</w:t>
      </w:r>
      <w:r>
        <w:rPr>
          <w:rFonts w:ascii="Times New Roman" w:hAnsi="Times New Roman"/>
          <w:sz w:val="28"/>
          <w:szCs w:val="28"/>
          <w:lang w:val="az-Latn-AZ"/>
        </w:rPr>
        <w:t>n digər normativ hüquqi aktlar</w:t>
      </w:r>
      <w:r w:rsidRPr="002161CB">
        <w:rPr>
          <w:rFonts w:ascii="Times New Roman" w:hAnsi="Times New Roman"/>
          <w:sz w:val="28"/>
          <w:szCs w:val="28"/>
          <w:lang w:val="az-Latn-AZ"/>
        </w:rPr>
        <w:t>da Azərbaycan Respublikası Konstitusiya Məhkəməsinin hakimi üçün nəzərdə tutulmuş təminatlar (bu Qanunun 71-ci, 72-ci, 73.5-ci, 73.6-cı və 73.8-ci maddələrində nəzərdə tutulmuş təminatlar istisna olmaqla) İnsan Hüquqları üzrə Avropa Məhkəməsinə Azərbaycan Respublikasından seçilmiş hakimə də şamil edilir.</w:t>
      </w:r>
      <w:r>
        <w:rPr>
          <w:rFonts w:ascii="Times New Roman" w:hAnsi="Times New Roman"/>
          <w:sz w:val="28"/>
          <w:szCs w:val="28"/>
          <w:lang w:val="az-Latn-AZ"/>
        </w:rPr>
        <w:t>”.</w:t>
      </w:r>
    </w:p>
    <w:p w:rsidR="003045BC" w:rsidRPr="00B03A42" w:rsidRDefault="003045BC" w:rsidP="003045BC">
      <w:pPr>
        <w:ind w:left="6379" w:firstLine="567"/>
        <w:jc w:val="both"/>
        <w:outlineLvl w:val="0"/>
        <w:rPr>
          <w:b/>
          <w:sz w:val="28"/>
          <w:szCs w:val="28"/>
          <w:lang w:val="az-Latn-AZ"/>
        </w:rPr>
      </w:pPr>
    </w:p>
    <w:p w:rsidR="003045BC" w:rsidRPr="00C319F1" w:rsidRDefault="003045BC" w:rsidP="003045BC">
      <w:pPr>
        <w:ind w:left="6379" w:firstLine="567"/>
        <w:jc w:val="both"/>
        <w:outlineLvl w:val="0"/>
        <w:rPr>
          <w:b/>
          <w:color w:val="000000"/>
          <w:sz w:val="28"/>
          <w:szCs w:val="28"/>
          <w:lang w:val="az-Latn-AZ"/>
        </w:rPr>
      </w:pPr>
    </w:p>
    <w:p w:rsidR="003045BC" w:rsidRPr="00C319F1" w:rsidRDefault="003045BC" w:rsidP="003045BC">
      <w:pPr>
        <w:ind w:left="6379" w:firstLine="567"/>
        <w:jc w:val="both"/>
        <w:outlineLvl w:val="0"/>
        <w:rPr>
          <w:b/>
          <w:color w:val="000000"/>
          <w:sz w:val="28"/>
          <w:szCs w:val="28"/>
          <w:lang w:val="az-Latn-AZ"/>
        </w:rPr>
      </w:pPr>
    </w:p>
    <w:p w:rsidR="003045BC" w:rsidRPr="00C319F1" w:rsidRDefault="003045BC" w:rsidP="003045BC">
      <w:pPr>
        <w:ind w:left="6379" w:firstLine="567"/>
        <w:jc w:val="both"/>
        <w:outlineLvl w:val="0"/>
        <w:rPr>
          <w:b/>
          <w:color w:val="000000"/>
          <w:sz w:val="28"/>
          <w:szCs w:val="28"/>
          <w:lang w:val="az-Latn-AZ"/>
        </w:rPr>
      </w:pPr>
    </w:p>
    <w:p w:rsidR="003045BC" w:rsidRPr="00C319F1" w:rsidRDefault="003045BC" w:rsidP="003045BC">
      <w:pPr>
        <w:ind w:left="6379" w:firstLine="567"/>
        <w:jc w:val="both"/>
        <w:outlineLvl w:val="0"/>
        <w:rPr>
          <w:b/>
          <w:color w:val="000000"/>
          <w:sz w:val="28"/>
          <w:szCs w:val="28"/>
          <w:lang w:val="az-Latn-AZ"/>
        </w:rPr>
      </w:pPr>
    </w:p>
    <w:p w:rsidR="003045BC" w:rsidRPr="00C319F1" w:rsidRDefault="003045BC" w:rsidP="003045BC">
      <w:pPr>
        <w:ind w:firstLine="567"/>
        <w:outlineLvl w:val="0"/>
        <w:rPr>
          <w:b/>
          <w:color w:val="000000"/>
          <w:sz w:val="28"/>
          <w:szCs w:val="28"/>
          <w:lang w:val="az-Latn-AZ"/>
        </w:rPr>
      </w:pPr>
      <w:r w:rsidRPr="00C319F1">
        <w:rPr>
          <w:b/>
          <w:color w:val="000000"/>
          <w:sz w:val="28"/>
          <w:szCs w:val="28"/>
          <w:lang w:val="az-Latn-AZ"/>
        </w:rPr>
        <w:t xml:space="preserve">                                                                                    </w:t>
      </w:r>
      <w:r>
        <w:rPr>
          <w:b/>
          <w:color w:val="000000"/>
          <w:sz w:val="28"/>
          <w:szCs w:val="28"/>
          <w:lang w:val="az-Latn-AZ"/>
        </w:rPr>
        <w:t xml:space="preserve">  </w:t>
      </w:r>
      <w:r w:rsidRPr="00C319F1">
        <w:rPr>
          <w:b/>
          <w:color w:val="000000"/>
          <w:sz w:val="28"/>
          <w:szCs w:val="28"/>
          <w:lang w:val="az-Latn-AZ"/>
        </w:rPr>
        <w:t xml:space="preserve"> </w:t>
      </w:r>
      <w:r>
        <w:rPr>
          <w:b/>
          <w:color w:val="000000"/>
          <w:sz w:val="28"/>
          <w:szCs w:val="28"/>
          <w:lang w:val="az-Latn-AZ"/>
        </w:rPr>
        <w:t xml:space="preserve">   </w:t>
      </w:r>
      <w:r w:rsidRPr="00C319F1">
        <w:rPr>
          <w:b/>
          <w:color w:val="000000"/>
          <w:sz w:val="28"/>
          <w:szCs w:val="28"/>
          <w:lang w:val="az-Latn-AZ"/>
        </w:rPr>
        <w:t>İlham Əliyev</w:t>
      </w:r>
    </w:p>
    <w:p w:rsidR="003045BC" w:rsidRPr="00C319F1" w:rsidRDefault="003045BC" w:rsidP="003045BC">
      <w:pPr>
        <w:ind w:left="3540" w:firstLine="567"/>
        <w:jc w:val="center"/>
        <w:rPr>
          <w:b/>
          <w:color w:val="000000"/>
          <w:sz w:val="28"/>
          <w:szCs w:val="28"/>
          <w:lang w:val="az-Latn-AZ"/>
        </w:rPr>
      </w:pPr>
      <w:r w:rsidRPr="00C319F1">
        <w:rPr>
          <w:b/>
          <w:color w:val="000000"/>
          <w:sz w:val="28"/>
          <w:szCs w:val="28"/>
          <w:lang w:val="az-Latn-AZ"/>
        </w:rPr>
        <w:t xml:space="preserve">       </w:t>
      </w:r>
      <w:r>
        <w:rPr>
          <w:b/>
          <w:color w:val="000000"/>
          <w:sz w:val="28"/>
          <w:szCs w:val="28"/>
          <w:lang w:val="az-Latn-AZ"/>
        </w:rPr>
        <w:t xml:space="preserve">     </w:t>
      </w:r>
      <w:r w:rsidRPr="00C319F1">
        <w:rPr>
          <w:b/>
          <w:color w:val="000000"/>
          <w:sz w:val="28"/>
          <w:szCs w:val="28"/>
          <w:lang w:val="az-Latn-AZ"/>
        </w:rPr>
        <w:t xml:space="preserve">  Azərbaycan Respublikasının Prezidenti</w:t>
      </w:r>
    </w:p>
    <w:p w:rsidR="003045BC" w:rsidRPr="00C319F1" w:rsidRDefault="003045BC" w:rsidP="003045BC">
      <w:pPr>
        <w:ind w:firstLine="567"/>
        <w:jc w:val="both"/>
        <w:rPr>
          <w:b/>
          <w:color w:val="000000"/>
          <w:sz w:val="28"/>
          <w:szCs w:val="28"/>
          <w:lang w:val="az-Latn-AZ"/>
        </w:rPr>
      </w:pPr>
    </w:p>
    <w:p w:rsidR="003045BC" w:rsidRPr="00C319F1" w:rsidRDefault="003045BC" w:rsidP="003045BC">
      <w:pPr>
        <w:ind w:firstLine="567"/>
        <w:jc w:val="both"/>
        <w:rPr>
          <w:b/>
          <w:color w:val="000000"/>
          <w:sz w:val="28"/>
          <w:szCs w:val="28"/>
          <w:lang w:val="az-Latn-AZ"/>
        </w:rPr>
      </w:pPr>
    </w:p>
    <w:p w:rsidR="003045BC" w:rsidRPr="00F04AE7" w:rsidRDefault="003045BC" w:rsidP="003045BC">
      <w:pPr>
        <w:jc w:val="both"/>
        <w:rPr>
          <w:color w:val="000000"/>
          <w:sz w:val="28"/>
          <w:szCs w:val="28"/>
          <w:lang w:val="az-Latn-AZ"/>
        </w:rPr>
      </w:pPr>
      <w:r w:rsidRPr="00F04AE7">
        <w:rPr>
          <w:color w:val="000000"/>
          <w:sz w:val="28"/>
          <w:szCs w:val="28"/>
          <w:lang w:val="az-Latn-AZ"/>
        </w:rPr>
        <w:t xml:space="preserve">Bakı şəhəri, </w:t>
      </w:r>
      <w:r>
        <w:rPr>
          <w:color w:val="000000"/>
          <w:sz w:val="28"/>
          <w:szCs w:val="28"/>
          <w:lang w:val="az-Latn-AZ"/>
        </w:rPr>
        <w:t>13</w:t>
      </w:r>
      <w:r w:rsidRPr="00F04AE7">
        <w:rPr>
          <w:color w:val="000000"/>
          <w:sz w:val="28"/>
          <w:szCs w:val="28"/>
          <w:lang w:val="az-Latn-AZ"/>
        </w:rPr>
        <w:t xml:space="preserve"> </w:t>
      </w:r>
      <w:r>
        <w:rPr>
          <w:color w:val="000000"/>
          <w:sz w:val="28"/>
          <w:szCs w:val="28"/>
          <w:lang w:val="az-Latn-AZ"/>
        </w:rPr>
        <w:t>fevral</w:t>
      </w:r>
      <w:r w:rsidRPr="00F04AE7">
        <w:rPr>
          <w:color w:val="000000"/>
          <w:sz w:val="28"/>
          <w:szCs w:val="28"/>
          <w:lang w:val="az-Latn-AZ"/>
        </w:rPr>
        <w:t xml:space="preserve"> 201</w:t>
      </w:r>
      <w:r>
        <w:rPr>
          <w:color w:val="000000"/>
          <w:sz w:val="28"/>
          <w:szCs w:val="28"/>
          <w:lang w:val="az-Latn-AZ"/>
        </w:rPr>
        <w:t>8</w:t>
      </w:r>
      <w:r w:rsidRPr="00F04AE7">
        <w:rPr>
          <w:color w:val="000000"/>
          <w:sz w:val="28"/>
          <w:szCs w:val="28"/>
          <w:lang w:val="az-Latn-AZ"/>
        </w:rPr>
        <w:t>-c</w:t>
      </w:r>
      <w:r>
        <w:rPr>
          <w:color w:val="000000"/>
          <w:sz w:val="28"/>
          <w:szCs w:val="28"/>
          <w:lang w:val="az-Latn-AZ"/>
        </w:rPr>
        <w:t>i</w:t>
      </w:r>
      <w:r w:rsidRPr="00F04AE7">
        <w:rPr>
          <w:color w:val="000000"/>
          <w:sz w:val="28"/>
          <w:szCs w:val="28"/>
          <w:lang w:val="az-Latn-AZ"/>
        </w:rPr>
        <w:t xml:space="preserve"> il</w:t>
      </w:r>
    </w:p>
    <w:p w:rsidR="003045BC" w:rsidRPr="00F04AE7" w:rsidRDefault="003045BC" w:rsidP="003045BC">
      <w:pPr>
        <w:jc w:val="both"/>
        <w:rPr>
          <w:b/>
          <w:color w:val="000000"/>
          <w:sz w:val="28"/>
          <w:szCs w:val="28"/>
          <w:lang w:val="az-Latn-AZ"/>
        </w:rPr>
      </w:pPr>
      <w:r w:rsidRPr="00F04AE7">
        <w:rPr>
          <w:color w:val="000000"/>
          <w:sz w:val="28"/>
          <w:szCs w:val="28"/>
          <w:lang w:val="az-Latn-AZ"/>
        </w:rPr>
        <w:t xml:space="preserve">№ </w:t>
      </w:r>
      <w:r>
        <w:rPr>
          <w:color w:val="000000"/>
          <w:sz w:val="28"/>
          <w:szCs w:val="28"/>
          <w:lang w:val="az-Latn-AZ"/>
        </w:rPr>
        <w:t>986</w:t>
      </w:r>
      <w:r w:rsidRPr="00F04AE7">
        <w:rPr>
          <w:color w:val="000000"/>
          <w:sz w:val="28"/>
          <w:szCs w:val="28"/>
          <w:lang w:val="az-Latn-AZ"/>
        </w:rPr>
        <w:t>-VQD</w:t>
      </w:r>
    </w:p>
    <w:p w:rsidR="003045BC" w:rsidRPr="00745F7C" w:rsidRDefault="003045BC" w:rsidP="003045BC">
      <w:pPr>
        <w:rPr>
          <w:lang w:val="az-Latn-AZ"/>
        </w:rPr>
      </w:pPr>
    </w:p>
    <w:p w:rsidR="00AF0F64" w:rsidRPr="003045BC" w:rsidRDefault="00AF0F64">
      <w:pPr>
        <w:rPr>
          <w:lang w:val="az-Latn-AZ"/>
        </w:rPr>
      </w:pPr>
      <w:bookmarkStart w:id="0" w:name="_GoBack"/>
      <w:bookmarkEnd w:id="0"/>
    </w:p>
    <w:sectPr w:rsidR="00AF0F64" w:rsidRPr="003045BC" w:rsidSect="00B631C8">
      <w:headerReference w:type="even" r:id="rId5"/>
      <w:headerReference w:type="default" r:id="rId6"/>
      <w:pgSz w:w="11906" w:h="16838"/>
      <w:pgMar w:top="1134" w:right="964" w:bottom="567" w:left="964"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40" w:rsidRDefault="003045BC" w:rsidP="00262A4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62A40" w:rsidRDefault="003045BC" w:rsidP="00262A4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40" w:rsidRDefault="003045BC" w:rsidP="00262A4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262A40" w:rsidRDefault="003045BC" w:rsidP="00262A40">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BC"/>
    <w:rsid w:val="003045BC"/>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5B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045BC"/>
    <w:pPr>
      <w:tabs>
        <w:tab w:val="center" w:pos="4677"/>
        <w:tab w:val="right" w:pos="9355"/>
      </w:tabs>
    </w:pPr>
  </w:style>
  <w:style w:type="character" w:customStyle="1" w:styleId="a4">
    <w:name w:val="Верхний колонтитул Знак"/>
    <w:basedOn w:val="a0"/>
    <w:link w:val="a3"/>
    <w:rsid w:val="003045BC"/>
    <w:rPr>
      <w:rFonts w:ascii="Times New Roman" w:eastAsia="Times New Roman" w:hAnsi="Times New Roman" w:cs="Times New Roman"/>
      <w:sz w:val="24"/>
      <w:szCs w:val="24"/>
      <w:lang w:val="ru-RU" w:eastAsia="ru-RU"/>
    </w:rPr>
  </w:style>
  <w:style w:type="character" w:styleId="a5">
    <w:name w:val="page number"/>
    <w:basedOn w:val="a0"/>
    <w:rsid w:val="003045BC"/>
  </w:style>
  <w:style w:type="paragraph" w:customStyle="1" w:styleId="adi">
    <w:name w:val="adi"/>
    <w:basedOn w:val="a6"/>
    <w:rsid w:val="003045BC"/>
    <w:pPr>
      <w:jc w:val="center"/>
    </w:pPr>
    <w:rPr>
      <w:rFonts w:ascii="Times New Roman" w:hAnsi="Times New Roman"/>
      <w:b/>
      <w:sz w:val="36"/>
      <w:szCs w:val="20"/>
      <w:lang w:val="az-Latn-AZ" w:eastAsia="en-US"/>
    </w:rPr>
  </w:style>
  <w:style w:type="paragraph" w:styleId="a6">
    <w:name w:val="Plain Text"/>
    <w:aliases w:val="Plain Text Char,Char Char,Plain Text Char1,Char Char Char,Plain Text Char1 Char,Plain Text Char Char Char,Char Char1,Char,Plain Text Char2 Char,Plain Text Char1 Char1 Char,Plain Text Char Char Char1 Ch"/>
    <w:basedOn w:val="a"/>
    <w:link w:val="a7"/>
    <w:unhideWhenUsed/>
    <w:rsid w:val="003045BC"/>
    <w:rPr>
      <w:rFonts w:ascii="Consolas" w:hAnsi="Consolas"/>
      <w:sz w:val="21"/>
      <w:szCs w:val="21"/>
    </w:rPr>
  </w:style>
  <w:style w:type="character" w:customStyle="1" w:styleId="a7">
    <w:name w:val="Текст Знак"/>
    <w:aliases w:val="Plain Text Char Знак,Char Char Знак,Plain Text Char1 Знак,Char Char Char Знак,Plain Text Char1 Char Знак,Plain Text Char Char Char Знак,Char Char1 Знак,Char Знак,Plain Text Char2 Char Знак,Plain Text Char1 Char1 Char Знак"/>
    <w:basedOn w:val="a0"/>
    <w:link w:val="a6"/>
    <w:rsid w:val="003045BC"/>
    <w:rPr>
      <w:rFonts w:ascii="Consolas" w:eastAsia="Times New Roman" w:hAnsi="Consolas" w:cs="Times New Roman"/>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5B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045BC"/>
    <w:pPr>
      <w:tabs>
        <w:tab w:val="center" w:pos="4677"/>
        <w:tab w:val="right" w:pos="9355"/>
      </w:tabs>
    </w:pPr>
  </w:style>
  <w:style w:type="character" w:customStyle="1" w:styleId="a4">
    <w:name w:val="Верхний колонтитул Знак"/>
    <w:basedOn w:val="a0"/>
    <w:link w:val="a3"/>
    <w:rsid w:val="003045BC"/>
    <w:rPr>
      <w:rFonts w:ascii="Times New Roman" w:eastAsia="Times New Roman" w:hAnsi="Times New Roman" w:cs="Times New Roman"/>
      <w:sz w:val="24"/>
      <w:szCs w:val="24"/>
      <w:lang w:val="ru-RU" w:eastAsia="ru-RU"/>
    </w:rPr>
  </w:style>
  <w:style w:type="character" w:styleId="a5">
    <w:name w:val="page number"/>
    <w:basedOn w:val="a0"/>
    <w:rsid w:val="003045BC"/>
  </w:style>
  <w:style w:type="paragraph" w:customStyle="1" w:styleId="adi">
    <w:name w:val="adi"/>
    <w:basedOn w:val="a6"/>
    <w:rsid w:val="003045BC"/>
    <w:pPr>
      <w:jc w:val="center"/>
    </w:pPr>
    <w:rPr>
      <w:rFonts w:ascii="Times New Roman" w:hAnsi="Times New Roman"/>
      <w:b/>
      <w:sz w:val="36"/>
      <w:szCs w:val="20"/>
      <w:lang w:val="az-Latn-AZ" w:eastAsia="en-US"/>
    </w:rPr>
  </w:style>
  <w:style w:type="paragraph" w:styleId="a6">
    <w:name w:val="Plain Text"/>
    <w:aliases w:val="Plain Text Char,Char Char,Plain Text Char1,Char Char Char,Plain Text Char1 Char,Plain Text Char Char Char,Char Char1,Char,Plain Text Char2 Char,Plain Text Char1 Char1 Char,Plain Text Char Char Char1 Ch"/>
    <w:basedOn w:val="a"/>
    <w:link w:val="a7"/>
    <w:unhideWhenUsed/>
    <w:rsid w:val="003045BC"/>
    <w:rPr>
      <w:rFonts w:ascii="Consolas" w:hAnsi="Consolas"/>
      <w:sz w:val="21"/>
      <w:szCs w:val="21"/>
    </w:rPr>
  </w:style>
  <w:style w:type="character" w:customStyle="1" w:styleId="a7">
    <w:name w:val="Текст Знак"/>
    <w:aliases w:val="Plain Text Char Знак,Char Char Знак,Plain Text Char1 Знак,Char Char Char Знак,Plain Text Char1 Char Знак,Plain Text Char Char Char Знак,Char Char1 Знак,Char Знак,Plain Text Char2 Char Знак,Plain Text Char1 Char1 Char Знак"/>
    <w:basedOn w:val="a0"/>
    <w:link w:val="a6"/>
    <w:rsid w:val="003045BC"/>
    <w:rPr>
      <w:rFonts w:ascii="Consolas" w:eastAsia="Times New Roman" w:hAnsi="Consolas" w:cs="Times New Roman"/>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2018-05-01T08:10:00Z</dcterms:created>
  <dcterms:modified xsi:type="dcterms:W3CDTF">2018-05-01T08:10:00Z</dcterms:modified>
</cp:coreProperties>
</file>